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2F2EF9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29CFAAAC" w14:textId="07FB504D" w:rsidR="006B6215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PEMANTAUAN DAN PENINJAUAN UNDANG-UNDANG /HASIL ANALISIS DAN EVALUASI PERATURAN PERUNDANG-UNDANGAN TERHADAP RANCANGAN PERATURAN DAERAH TENTANG </w:t>
      </w:r>
      <w:r w:rsidR="00781173" w:rsidRPr="009A603C">
        <w:rPr>
          <w:rFonts w:ascii="Arial" w:hAnsi="Arial" w:cs="Arial"/>
        </w:rPr>
        <w:t>RENCANA PEMBANGUNAN JANGKA MENENGAH DAERAH TAHUN 2025-2029</w:t>
      </w:r>
    </w:p>
    <w:p w14:paraId="2C530E4B" w14:textId="77777777" w:rsidR="006E1B13" w:rsidRPr="002F2EF9" w:rsidRDefault="006E1B13" w:rsidP="002F2EF9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DISUSUN OLEH : BAGIAN HUKUM SETDA BOALEMO</w:t>
      </w:r>
    </w:p>
    <w:p w14:paraId="218D21D7" w14:textId="09580E38" w:rsidR="006B6215" w:rsidRPr="002F2EF9" w:rsidRDefault="006B6215" w:rsidP="002F2EF9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>TAHUN 2025</w:t>
      </w:r>
    </w:p>
    <w:p w14:paraId="7CFED195" w14:textId="34F47C1D" w:rsidR="00C62D86" w:rsidRPr="002F2EF9" w:rsidRDefault="002F2EF9" w:rsidP="002F2EF9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</w:t>
      </w:r>
      <w:r w:rsidRPr="002F2EF9">
        <w:rPr>
          <w:rFonts w:ascii="Arial" w:hAnsi="Arial" w:cs="Arial"/>
          <w:b/>
          <w:bCs/>
        </w:rPr>
        <w:t xml:space="preserve">   </w:t>
      </w:r>
      <w:r w:rsidR="00C62D86" w:rsidRPr="002F2EF9">
        <w:rPr>
          <w:rFonts w:ascii="Arial" w:hAnsi="Arial" w:cs="Arial"/>
          <w:b/>
          <w:bCs/>
        </w:rPr>
        <w:t>BAB I</w:t>
      </w:r>
    </w:p>
    <w:p w14:paraId="3E4E20C3" w14:textId="66FED041" w:rsidR="00C62D86" w:rsidRPr="002F2EF9" w:rsidRDefault="00C62D86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LATAR BELAKANG</w:t>
      </w:r>
    </w:p>
    <w:p w14:paraId="4E5BD3AC" w14:textId="29B60F4C" w:rsidR="00C62D86" w:rsidRPr="002F2EF9" w:rsidRDefault="00C62D86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F2EF9">
        <w:rPr>
          <w:rFonts w:ascii="Arial" w:hAnsi="Arial" w:cs="Arial"/>
          <w:sz w:val="24"/>
          <w:szCs w:val="24"/>
        </w:rPr>
        <w:t>R</w:t>
      </w:r>
      <w:r w:rsidR="00781173">
        <w:rPr>
          <w:rFonts w:ascii="Arial" w:hAnsi="Arial" w:cs="Arial"/>
          <w:sz w:val="24"/>
          <w:szCs w:val="24"/>
        </w:rPr>
        <w:t>encana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Pembangunan </w:t>
      </w:r>
      <w:proofErr w:type="spellStart"/>
      <w:r w:rsidR="00781173">
        <w:rPr>
          <w:rFonts w:ascii="Arial" w:hAnsi="Arial" w:cs="Arial"/>
          <w:sz w:val="24"/>
          <w:szCs w:val="24"/>
        </w:rPr>
        <w:t>jangka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menengah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daerah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(RPJMD) </w:t>
      </w:r>
      <w:proofErr w:type="spellStart"/>
      <w:r w:rsidR="00781173">
        <w:rPr>
          <w:rFonts w:ascii="Arial" w:hAnsi="Arial" w:cs="Arial"/>
          <w:sz w:val="24"/>
          <w:szCs w:val="24"/>
        </w:rPr>
        <w:t>merupakan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dokumen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perencanaan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Pembangunan  </w:t>
      </w:r>
      <w:proofErr w:type="spellStart"/>
      <w:r w:rsidR="00781173">
        <w:rPr>
          <w:rFonts w:ascii="Arial" w:hAnsi="Arial" w:cs="Arial"/>
          <w:sz w:val="24"/>
          <w:szCs w:val="24"/>
        </w:rPr>
        <w:t>daerah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untuk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periode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5 </w:t>
      </w:r>
      <w:proofErr w:type="spellStart"/>
      <w:r w:rsidR="00781173">
        <w:rPr>
          <w:rFonts w:ascii="Arial" w:hAnsi="Arial" w:cs="Arial"/>
          <w:sz w:val="24"/>
          <w:szCs w:val="24"/>
        </w:rPr>
        <w:t>tahun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81173">
        <w:rPr>
          <w:rFonts w:ascii="Arial" w:hAnsi="Arial" w:cs="Arial"/>
          <w:sz w:val="24"/>
          <w:szCs w:val="24"/>
        </w:rPr>
        <w:t>memuat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misi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81173">
        <w:rPr>
          <w:rFonts w:ascii="Arial" w:hAnsi="Arial" w:cs="Arial"/>
          <w:sz w:val="24"/>
          <w:szCs w:val="24"/>
        </w:rPr>
        <w:t>visi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81173">
        <w:rPr>
          <w:rFonts w:ascii="Arial" w:hAnsi="Arial" w:cs="Arial"/>
          <w:sz w:val="24"/>
          <w:szCs w:val="24"/>
        </w:rPr>
        <w:t>tujuan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81173">
        <w:rPr>
          <w:rFonts w:ascii="Arial" w:hAnsi="Arial" w:cs="Arial"/>
          <w:sz w:val="24"/>
          <w:szCs w:val="24"/>
        </w:rPr>
        <w:t>sasaran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81173">
        <w:rPr>
          <w:rFonts w:ascii="Arial" w:hAnsi="Arial" w:cs="Arial"/>
          <w:sz w:val="24"/>
          <w:szCs w:val="24"/>
        </w:rPr>
        <w:t>strategi,arah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kebijakan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dan program </w:t>
      </w:r>
      <w:proofErr w:type="spellStart"/>
      <w:r w:rsidR="00781173">
        <w:rPr>
          <w:rFonts w:ascii="Arial" w:hAnsi="Arial" w:cs="Arial"/>
          <w:sz w:val="24"/>
          <w:szCs w:val="24"/>
        </w:rPr>
        <w:t>pembangunan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daerah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81173">
        <w:rPr>
          <w:rFonts w:ascii="Arial" w:hAnsi="Arial" w:cs="Arial"/>
          <w:sz w:val="24"/>
          <w:szCs w:val="24"/>
        </w:rPr>
        <w:t>sehubungan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dengan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penyusunan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ranperda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tentang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RPJMD </w:t>
      </w:r>
      <w:proofErr w:type="spellStart"/>
      <w:r w:rsidR="00781173">
        <w:rPr>
          <w:rFonts w:ascii="Arial" w:hAnsi="Arial" w:cs="Arial"/>
          <w:sz w:val="24"/>
          <w:szCs w:val="24"/>
        </w:rPr>
        <w:t>Tahun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2025-2029, </w:t>
      </w:r>
      <w:proofErr w:type="spellStart"/>
      <w:r w:rsidR="00781173">
        <w:rPr>
          <w:rFonts w:ascii="Arial" w:hAnsi="Arial" w:cs="Arial"/>
          <w:sz w:val="24"/>
          <w:szCs w:val="24"/>
        </w:rPr>
        <w:t>diperlukan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pemantauan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81173">
        <w:rPr>
          <w:rFonts w:ascii="Arial" w:hAnsi="Arial" w:cs="Arial"/>
          <w:sz w:val="24"/>
          <w:szCs w:val="24"/>
        </w:rPr>
        <w:t>peninjauan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undang-undang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serta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analisis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781173">
        <w:rPr>
          <w:rFonts w:ascii="Arial" w:hAnsi="Arial" w:cs="Arial"/>
          <w:sz w:val="24"/>
          <w:szCs w:val="24"/>
        </w:rPr>
        <w:t>evaluasi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peraturan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perundang-undangan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guna </w:t>
      </w:r>
      <w:proofErr w:type="spellStart"/>
      <w:r w:rsidR="00781173">
        <w:rPr>
          <w:rFonts w:ascii="Arial" w:hAnsi="Arial" w:cs="Arial"/>
          <w:sz w:val="24"/>
          <w:szCs w:val="24"/>
        </w:rPr>
        <w:t>memastikan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kesesuaian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ranperda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dengan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ketentuan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81173">
        <w:rPr>
          <w:rFonts w:ascii="Arial" w:hAnsi="Arial" w:cs="Arial"/>
          <w:sz w:val="24"/>
          <w:szCs w:val="24"/>
        </w:rPr>
        <w:t>berlaku</w:t>
      </w:r>
      <w:proofErr w:type="spellEnd"/>
      <w:r w:rsidR="00781173">
        <w:rPr>
          <w:rFonts w:ascii="Arial" w:hAnsi="Arial" w:cs="Arial"/>
          <w:sz w:val="24"/>
          <w:szCs w:val="24"/>
        </w:rPr>
        <w:t>,</w:t>
      </w:r>
    </w:p>
    <w:p w14:paraId="385E224A" w14:textId="4D02CE99" w:rsidR="000B4E7E" w:rsidRPr="002F2EF9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F2EF9">
        <w:rPr>
          <w:rFonts w:ascii="Arial" w:hAnsi="Arial" w:cs="Arial"/>
          <w:b/>
          <w:bCs/>
          <w:sz w:val="24"/>
          <w:szCs w:val="24"/>
        </w:rPr>
        <w:t>DASAR HUKUM</w:t>
      </w:r>
    </w:p>
    <w:p w14:paraId="04966B64" w14:textId="1C3277EB" w:rsidR="000B4E7E" w:rsidRPr="002F2EF9" w:rsidRDefault="000B4E7E" w:rsidP="002F2EF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F2EF9">
        <w:rPr>
          <w:rFonts w:ascii="Arial" w:hAnsi="Arial" w:cs="Arial"/>
          <w:sz w:val="24"/>
          <w:szCs w:val="24"/>
        </w:rPr>
        <w:t>Undang-Undang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Nomo</w:t>
      </w:r>
      <w:r w:rsidR="00781173">
        <w:rPr>
          <w:rFonts w:ascii="Arial" w:hAnsi="Arial" w:cs="Arial"/>
          <w:sz w:val="24"/>
          <w:szCs w:val="24"/>
        </w:rPr>
        <w:t>r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2</w:t>
      </w:r>
      <w:r w:rsidR="00781173">
        <w:rPr>
          <w:rFonts w:ascii="Arial" w:hAnsi="Arial" w:cs="Arial"/>
          <w:sz w:val="24"/>
          <w:szCs w:val="24"/>
        </w:rPr>
        <w:t>5</w:t>
      </w:r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Tahun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20</w:t>
      </w:r>
      <w:r w:rsidR="00781173">
        <w:rPr>
          <w:rFonts w:ascii="Arial" w:hAnsi="Arial" w:cs="Arial"/>
          <w:sz w:val="24"/>
          <w:szCs w:val="24"/>
        </w:rPr>
        <w:t>04</w:t>
      </w:r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tentang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sistem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81173">
        <w:rPr>
          <w:rFonts w:ascii="Arial" w:hAnsi="Arial" w:cs="Arial"/>
          <w:sz w:val="24"/>
          <w:szCs w:val="24"/>
        </w:rPr>
        <w:t>perencanaan</w:t>
      </w:r>
      <w:proofErr w:type="spellEnd"/>
      <w:r w:rsidR="00781173">
        <w:rPr>
          <w:rFonts w:ascii="Arial" w:hAnsi="Arial" w:cs="Arial"/>
          <w:sz w:val="24"/>
          <w:szCs w:val="24"/>
        </w:rPr>
        <w:t xml:space="preserve"> Pembangunan </w:t>
      </w:r>
      <w:proofErr w:type="spellStart"/>
      <w:r w:rsidR="00781173">
        <w:rPr>
          <w:rFonts w:ascii="Arial" w:hAnsi="Arial" w:cs="Arial"/>
          <w:sz w:val="24"/>
          <w:szCs w:val="24"/>
        </w:rPr>
        <w:t>nasional</w:t>
      </w:r>
      <w:proofErr w:type="spellEnd"/>
      <w:r w:rsidR="00781173">
        <w:rPr>
          <w:rFonts w:ascii="Arial" w:hAnsi="Arial" w:cs="Arial"/>
          <w:sz w:val="24"/>
          <w:szCs w:val="24"/>
        </w:rPr>
        <w:t>;</w:t>
      </w:r>
    </w:p>
    <w:p w14:paraId="4650D3A1" w14:textId="5B9712D1" w:rsidR="000B4E7E" w:rsidRPr="002F2EF9" w:rsidRDefault="000B4E7E" w:rsidP="002F2EF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F2EF9">
        <w:rPr>
          <w:rFonts w:ascii="Arial" w:hAnsi="Arial" w:cs="Arial"/>
          <w:sz w:val="24"/>
          <w:szCs w:val="24"/>
        </w:rPr>
        <w:t>Undang-Undang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Nomor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r w:rsidR="00781173">
        <w:rPr>
          <w:rFonts w:ascii="Arial" w:hAnsi="Arial" w:cs="Arial"/>
          <w:sz w:val="24"/>
          <w:szCs w:val="24"/>
        </w:rPr>
        <w:t xml:space="preserve">23 </w:t>
      </w:r>
      <w:proofErr w:type="spellStart"/>
      <w:r w:rsidRPr="002F2EF9">
        <w:rPr>
          <w:rFonts w:ascii="Arial" w:hAnsi="Arial" w:cs="Arial"/>
          <w:sz w:val="24"/>
          <w:szCs w:val="24"/>
        </w:rPr>
        <w:t>Tahun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20</w:t>
      </w:r>
      <w:r w:rsidR="00781173">
        <w:rPr>
          <w:rFonts w:ascii="Arial" w:hAnsi="Arial" w:cs="Arial"/>
          <w:sz w:val="24"/>
          <w:szCs w:val="24"/>
        </w:rPr>
        <w:t xml:space="preserve">14 </w:t>
      </w:r>
      <w:proofErr w:type="spellStart"/>
      <w:r w:rsidRPr="002F2EF9">
        <w:rPr>
          <w:rFonts w:ascii="Arial" w:hAnsi="Arial" w:cs="Arial"/>
          <w:sz w:val="24"/>
          <w:szCs w:val="24"/>
        </w:rPr>
        <w:t>tentang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9F2">
        <w:rPr>
          <w:rFonts w:ascii="Arial" w:hAnsi="Arial" w:cs="Arial"/>
          <w:sz w:val="24"/>
          <w:szCs w:val="24"/>
        </w:rPr>
        <w:t>Pemerintaha</w:t>
      </w:r>
      <w:proofErr w:type="spellEnd"/>
      <w:r w:rsidR="00E469F2">
        <w:rPr>
          <w:rFonts w:ascii="Arial" w:hAnsi="Arial" w:cs="Arial"/>
          <w:sz w:val="24"/>
          <w:szCs w:val="24"/>
        </w:rPr>
        <w:t xml:space="preserve"> Daerah</w:t>
      </w:r>
      <w:r w:rsidR="00E469F2" w:rsidRPr="002F2EF9">
        <w:rPr>
          <w:rFonts w:ascii="Arial" w:hAnsi="Arial" w:cs="Arial"/>
          <w:sz w:val="24"/>
          <w:szCs w:val="24"/>
        </w:rPr>
        <w:t>;</w:t>
      </w:r>
    </w:p>
    <w:p w14:paraId="7BACD0CD" w14:textId="05CA58DD" w:rsidR="000B4E7E" w:rsidRPr="002F2EF9" w:rsidRDefault="00E469F2" w:rsidP="002F2EF9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Peraturan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8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2008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Tahapan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Tatacara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Penyusunan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Pengendalian</w:t>
      </w:r>
      <w:proofErr w:type="spellEnd"/>
      <w:r>
        <w:rPr>
          <w:rFonts w:ascii="Arial" w:hAnsi="Arial" w:cs="Arial"/>
          <w:sz w:val="24"/>
          <w:szCs w:val="24"/>
        </w:rPr>
        <w:t xml:space="preserve"> Dan Evaluasi Pelaksanaan </w:t>
      </w:r>
      <w:proofErr w:type="spellStart"/>
      <w:r>
        <w:rPr>
          <w:rFonts w:ascii="Arial" w:hAnsi="Arial" w:cs="Arial"/>
          <w:sz w:val="24"/>
          <w:szCs w:val="24"/>
        </w:rPr>
        <w:t>Rencana</w:t>
      </w:r>
      <w:proofErr w:type="spellEnd"/>
      <w:r>
        <w:rPr>
          <w:rFonts w:ascii="Arial" w:hAnsi="Arial" w:cs="Arial"/>
          <w:sz w:val="24"/>
          <w:szCs w:val="24"/>
        </w:rPr>
        <w:t xml:space="preserve"> Pembangunan Daerah;</w:t>
      </w:r>
    </w:p>
    <w:p w14:paraId="7A5F5751" w14:textId="3EFCD290" w:rsidR="000B4E7E" w:rsidRPr="00E469F2" w:rsidRDefault="000B4E7E" w:rsidP="00E469F2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E469F2">
        <w:rPr>
          <w:rFonts w:ascii="Arial" w:hAnsi="Arial" w:cs="Arial"/>
          <w:sz w:val="24"/>
          <w:szCs w:val="24"/>
        </w:rPr>
        <w:t>Peraturan</w:t>
      </w:r>
      <w:proofErr w:type="spellEnd"/>
      <w:r w:rsidRPr="00E469F2">
        <w:rPr>
          <w:rFonts w:ascii="Arial" w:hAnsi="Arial" w:cs="Arial"/>
          <w:sz w:val="24"/>
          <w:szCs w:val="24"/>
        </w:rPr>
        <w:t xml:space="preserve"> </w:t>
      </w:r>
      <w:r w:rsidR="00E469F2" w:rsidRPr="00E469F2">
        <w:rPr>
          <w:rFonts w:ascii="Arial" w:hAnsi="Arial" w:cs="Arial"/>
          <w:sz w:val="24"/>
          <w:szCs w:val="24"/>
        </w:rPr>
        <w:t xml:space="preserve">Menteri Dalam Negeri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Nomor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86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Tahun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2017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tentang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Tata Cara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Perencanaan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Pengendalian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Dan Evaluasi Pembangunan Daerah, Tata Cara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Evaluasi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Rancangan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Peraturan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Tentang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Rancangan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Peraturan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Tentang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9F2" w:rsidRPr="00E469F2">
        <w:rPr>
          <w:rFonts w:ascii="Arial" w:hAnsi="Arial" w:cs="Arial"/>
          <w:sz w:val="24"/>
          <w:szCs w:val="24"/>
        </w:rPr>
        <w:t>Rencana</w:t>
      </w:r>
      <w:proofErr w:type="spellEnd"/>
      <w:r w:rsidR="00E469F2" w:rsidRPr="00E469F2">
        <w:rPr>
          <w:rFonts w:ascii="Arial" w:hAnsi="Arial" w:cs="Arial"/>
          <w:sz w:val="24"/>
          <w:szCs w:val="24"/>
        </w:rPr>
        <w:t xml:space="preserve"> Pembangunan Jangka </w:t>
      </w:r>
      <w:r w:rsidR="00E469F2">
        <w:rPr>
          <w:rFonts w:ascii="Arial" w:hAnsi="Arial" w:cs="Arial"/>
          <w:sz w:val="24"/>
          <w:szCs w:val="24"/>
        </w:rPr>
        <w:t xml:space="preserve">Panjang Daerah, Dan </w:t>
      </w:r>
      <w:proofErr w:type="spellStart"/>
      <w:r w:rsidR="00E469F2">
        <w:rPr>
          <w:rFonts w:ascii="Arial" w:hAnsi="Arial" w:cs="Arial"/>
          <w:sz w:val="24"/>
          <w:szCs w:val="24"/>
        </w:rPr>
        <w:t>Rencana</w:t>
      </w:r>
      <w:proofErr w:type="spellEnd"/>
      <w:r w:rsidR="00E469F2">
        <w:rPr>
          <w:rFonts w:ascii="Arial" w:hAnsi="Arial" w:cs="Arial"/>
          <w:sz w:val="24"/>
          <w:szCs w:val="24"/>
        </w:rPr>
        <w:t xml:space="preserve"> Pebangunan Jangka </w:t>
      </w:r>
      <w:proofErr w:type="spellStart"/>
      <w:r w:rsidR="00E469F2">
        <w:rPr>
          <w:rFonts w:ascii="Arial" w:hAnsi="Arial" w:cs="Arial"/>
          <w:sz w:val="24"/>
          <w:szCs w:val="24"/>
        </w:rPr>
        <w:t>Menengah</w:t>
      </w:r>
      <w:proofErr w:type="spellEnd"/>
      <w:r w:rsidR="00E469F2">
        <w:rPr>
          <w:rFonts w:ascii="Arial" w:hAnsi="Arial" w:cs="Arial"/>
          <w:sz w:val="24"/>
          <w:szCs w:val="24"/>
        </w:rPr>
        <w:t xml:space="preserve"> Daerah, Serta </w:t>
      </w:r>
      <w:proofErr w:type="spellStart"/>
      <w:r w:rsidR="00E469F2">
        <w:rPr>
          <w:rFonts w:ascii="Arial" w:hAnsi="Arial" w:cs="Arial"/>
          <w:sz w:val="24"/>
          <w:szCs w:val="24"/>
        </w:rPr>
        <w:t>Tatacara</w:t>
      </w:r>
      <w:proofErr w:type="spellEnd"/>
      <w:r w:rsidR="00E469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9F2">
        <w:rPr>
          <w:rFonts w:ascii="Arial" w:hAnsi="Arial" w:cs="Arial"/>
          <w:sz w:val="24"/>
          <w:szCs w:val="24"/>
        </w:rPr>
        <w:t>Perubahan</w:t>
      </w:r>
      <w:proofErr w:type="spellEnd"/>
      <w:r w:rsidR="00E469F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69F2">
        <w:rPr>
          <w:rFonts w:ascii="Arial" w:hAnsi="Arial" w:cs="Arial"/>
          <w:sz w:val="24"/>
          <w:szCs w:val="24"/>
        </w:rPr>
        <w:t>Rencana</w:t>
      </w:r>
      <w:proofErr w:type="spellEnd"/>
      <w:r w:rsidR="00E469F2">
        <w:rPr>
          <w:rFonts w:ascii="Arial" w:hAnsi="Arial" w:cs="Arial"/>
          <w:sz w:val="24"/>
          <w:szCs w:val="24"/>
        </w:rPr>
        <w:t xml:space="preserve"> Pembangunan Jangka Panjang Daerah, </w:t>
      </w:r>
      <w:proofErr w:type="spellStart"/>
      <w:r w:rsidR="00E469F2">
        <w:rPr>
          <w:rFonts w:ascii="Arial" w:hAnsi="Arial" w:cs="Arial"/>
          <w:sz w:val="24"/>
          <w:szCs w:val="24"/>
        </w:rPr>
        <w:t>Rencana</w:t>
      </w:r>
      <w:proofErr w:type="spellEnd"/>
      <w:r w:rsidR="00E469F2">
        <w:rPr>
          <w:rFonts w:ascii="Arial" w:hAnsi="Arial" w:cs="Arial"/>
          <w:sz w:val="24"/>
          <w:szCs w:val="24"/>
        </w:rPr>
        <w:t xml:space="preserve"> Pembangunan Jangka </w:t>
      </w:r>
      <w:proofErr w:type="spellStart"/>
      <w:r w:rsidR="00E469F2">
        <w:rPr>
          <w:rFonts w:ascii="Arial" w:hAnsi="Arial" w:cs="Arial"/>
          <w:sz w:val="24"/>
          <w:szCs w:val="24"/>
        </w:rPr>
        <w:t>Menengah</w:t>
      </w:r>
      <w:proofErr w:type="spellEnd"/>
      <w:r w:rsidR="00E469F2">
        <w:rPr>
          <w:rFonts w:ascii="Arial" w:hAnsi="Arial" w:cs="Arial"/>
          <w:sz w:val="24"/>
          <w:szCs w:val="24"/>
        </w:rPr>
        <w:t xml:space="preserve"> Daerah, Dan </w:t>
      </w:r>
      <w:proofErr w:type="spellStart"/>
      <w:r w:rsidR="00E469F2">
        <w:rPr>
          <w:rFonts w:ascii="Arial" w:hAnsi="Arial" w:cs="Arial"/>
          <w:sz w:val="24"/>
          <w:szCs w:val="24"/>
        </w:rPr>
        <w:t>Rencana</w:t>
      </w:r>
      <w:proofErr w:type="spellEnd"/>
      <w:r w:rsidR="00E469F2">
        <w:rPr>
          <w:rFonts w:ascii="Arial" w:hAnsi="Arial" w:cs="Arial"/>
          <w:sz w:val="24"/>
          <w:szCs w:val="24"/>
        </w:rPr>
        <w:t xml:space="preserve"> Kerja </w:t>
      </w:r>
      <w:proofErr w:type="spellStart"/>
      <w:r w:rsidR="00E469F2">
        <w:rPr>
          <w:rFonts w:ascii="Arial" w:hAnsi="Arial" w:cs="Arial"/>
          <w:sz w:val="24"/>
          <w:szCs w:val="24"/>
        </w:rPr>
        <w:t>Pemerintah</w:t>
      </w:r>
      <w:proofErr w:type="spellEnd"/>
      <w:r w:rsidR="00E469F2">
        <w:rPr>
          <w:rFonts w:ascii="Arial" w:hAnsi="Arial" w:cs="Arial"/>
          <w:sz w:val="24"/>
          <w:szCs w:val="24"/>
        </w:rPr>
        <w:t xml:space="preserve"> Daerah.</w:t>
      </w:r>
    </w:p>
    <w:p w14:paraId="11F7BCCC" w14:textId="4C312F96" w:rsidR="000B4E7E" w:rsidRPr="002F2EF9" w:rsidRDefault="000B4E7E" w:rsidP="002F2EF9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2F2EF9">
        <w:rPr>
          <w:rFonts w:ascii="Arial" w:hAnsi="Arial" w:cs="Arial"/>
          <w:b/>
          <w:bCs/>
          <w:sz w:val="24"/>
          <w:szCs w:val="24"/>
          <w:lang w:val="it-IT"/>
        </w:rPr>
        <w:t>MAKSUD DAN TUJUAN</w:t>
      </w:r>
    </w:p>
    <w:p w14:paraId="67FA4216" w14:textId="56183E62" w:rsidR="000B4E7E" w:rsidRPr="00E469F2" w:rsidRDefault="000B4E7E" w:rsidP="002F2EF9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it-IT"/>
        </w:rPr>
      </w:pPr>
      <w:r w:rsidRPr="00E469F2">
        <w:rPr>
          <w:rFonts w:ascii="Arial" w:hAnsi="Arial" w:cs="Arial"/>
          <w:sz w:val="24"/>
          <w:szCs w:val="24"/>
          <w:lang w:val="it-IT"/>
        </w:rPr>
        <w:t>Laporan ini disusun dengan maksud untuk melakukan pemantauan dan peninjauan terhadap ketentuan peraturan perundang-undangan serta melakukan analisis dan evaluasi terhadap rancangan peraturan daerah tentang</w:t>
      </w:r>
      <w:r w:rsidR="00E469F2" w:rsidRPr="00E469F2">
        <w:rPr>
          <w:rFonts w:ascii="Arial" w:hAnsi="Arial" w:cs="Arial"/>
          <w:sz w:val="24"/>
          <w:szCs w:val="24"/>
          <w:lang w:val="it-IT"/>
        </w:rPr>
        <w:t xml:space="preserve"> RPJ</w:t>
      </w:r>
      <w:r w:rsidR="00E469F2">
        <w:rPr>
          <w:rFonts w:ascii="Arial" w:hAnsi="Arial" w:cs="Arial"/>
          <w:sz w:val="24"/>
          <w:szCs w:val="24"/>
          <w:lang w:val="it-IT"/>
        </w:rPr>
        <w:t>MD Tahun 2025-2029 agar selaras dengan kebijakan nasional dan daerah.</w:t>
      </w:r>
    </w:p>
    <w:p w14:paraId="315A27A2" w14:textId="450BAE59" w:rsidR="000B4E7E" w:rsidRPr="00804D09" w:rsidRDefault="002F2EF9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E469F2">
        <w:rPr>
          <w:rFonts w:ascii="Arial" w:hAnsi="Arial" w:cs="Arial"/>
          <w:b/>
          <w:bCs/>
          <w:lang w:val="it-IT"/>
        </w:rPr>
        <w:t xml:space="preserve">                                                                 </w:t>
      </w:r>
      <w:r w:rsidR="000B4E7E" w:rsidRPr="00804D09">
        <w:rPr>
          <w:rFonts w:ascii="Arial" w:hAnsi="Arial" w:cs="Arial"/>
          <w:b/>
          <w:bCs/>
          <w:lang w:val="it-IT"/>
        </w:rPr>
        <w:t>BAB II</w:t>
      </w:r>
    </w:p>
    <w:p w14:paraId="769F62CC" w14:textId="2532612E" w:rsidR="000B4E7E" w:rsidRPr="00804D09" w:rsidRDefault="000B4E7E" w:rsidP="002F2EF9">
      <w:pPr>
        <w:spacing w:line="360" w:lineRule="auto"/>
        <w:jc w:val="both"/>
        <w:rPr>
          <w:rFonts w:ascii="Arial" w:hAnsi="Arial" w:cs="Arial"/>
          <w:b/>
          <w:bCs/>
          <w:lang w:val="it-IT"/>
        </w:rPr>
      </w:pPr>
      <w:r w:rsidRPr="00804D09">
        <w:rPr>
          <w:rFonts w:ascii="Arial" w:hAnsi="Arial" w:cs="Arial"/>
          <w:b/>
          <w:bCs/>
          <w:lang w:val="it-IT"/>
        </w:rPr>
        <w:t xml:space="preserve">         </w:t>
      </w:r>
      <w:r w:rsidR="005D73F4" w:rsidRPr="00804D09">
        <w:rPr>
          <w:rFonts w:ascii="Arial" w:hAnsi="Arial" w:cs="Arial"/>
          <w:b/>
          <w:bCs/>
          <w:lang w:val="it-IT"/>
        </w:rPr>
        <w:t xml:space="preserve">                            </w:t>
      </w:r>
      <w:r w:rsidRPr="00804D09">
        <w:rPr>
          <w:rFonts w:ascii="Arial" w:hAnsi="Arial" w:cs="Arial"/>
          <w:b/>
          <w:bCs/>
          <w:lang w:val="it-IT"/>
        </w:rPr>
        <w:t>OBJEK PEMANTAUAN DAN PENI</w:t>
      </w:r>
      <w:r w:rsidR="00E469F2" w:rsidRPr="00804D09">
        <w:rPr>
          <w:rFonts w:ascii="Arial" w:hAnsi="Arial" w:cs="Arial"/>
          <w:b/>
          <w:bCs/>
          <w:lang w:val="it-IT"/>
        </w:rPr>
        <w:t>NJAUAN</w:t>
      </w:r>
    </w:p>
    <w:p w14:paraId="2EF7B7BF" w14:textId="2480B494" w:rsidR="000B4E7E" w:rsidRPr="00804D09" w:rsidRDefault="000B4E7E" w:rsidP="00E469F2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  <w:r w:rsidRPr="00804D09">
        <w:rPr>
          <w:rFonts w:ascii="Arial" w:hAnsi="Arial" w:cs="Arial"/>
          <w:b/>
          <w:bCs/>
          <w:lang w:val="it-IT"/>
        </w:rPr>
        <w:lastRenderedPageBreak/>
        <w:t xml:space="preserve">         </w:t>
      </w:r>
      <w:r w:rsidRPr="00804D09">
        <w:rPr>
          <w:rFonts w:ascii="Arial" w:hAnsi="Arial" w:cs="Arial"/>
          <w:lang w:val="it-IT"/>
        </w:rPr>
        <w:t>Objek pemantauan dan peninjauan dalam la</w:t>
      </w:r>
      <w:r w:rsidR="002F2EF9" w:rsidRPr="00804D09">
        <w:rPr>
          <w:rFonts w:ascii="Arial" w:hAnsi="Arial" w:cs="Arial"/>
          <w:lang w:val="it-IT"/>
        </w:rPr>
        <w:t>por</w:t>
      </w:r>
      <w:r w:rsidRPr="00804D09">
        <w:rPr>
          <w:rFonts w:ascii="Arial" w:hAnsi="Arial" w:cs="Arial"/>
          <w:lang w:val="it-IT"/>
        </w:rPr>
        <w:t>an ini adalah</w:t>
      </w:r>
      <w:r w:rsidR="00E469F2" w:rsidRPr="00804D09">
        <w:rPr>
          <w:rFonts w:ascii="Arial" w:hAnsi="Arial" w:cs="Arial"/>
          <w:lang w:val="it-IT"/>
        </w:rPr>
        <w:t xml:space="preserve"> </w:t>
      </w:r>
      <w:r w:rsidRPr="00804D09">
        <w:rPr>
          <w:rFonts w:ascii="Arial" w:hAnsi="Arial" w:cs="Arial"/>
          <w:lang w:val="it-IT"/>
        </w:rPr>
        <w:t xml:space="preserve">Rancangan peraturan daerah tentang </w:t>
      </w:r>
      <w:r w:rsidR="00E469F2" w:rsidRPr="00804D09">
        <w:rPr>
          <w:rFonts w:ascii="Arial" w:hAnsi="Arial" w:cs="Arial"/>
          <w:lang w:val="it-IT"/>
        </w:rPr>
        <w:t>RPJMD Tahun 2025-2029 yang disusun sebagai pedoman Pembangunan daerah selama 5 tahun.</w:t>
      </w:r>
    </w:p>
    <w:p w14:paraId="225D0C57" w14:textId="31F1CE36" w:rsidR="002F2EF9" w:rsidRPr="00804D09" w:rsidRDefault="000B4E7E" w:rsidP="002F2EF9">
      <w:pPr>
        <w:spacing w:line="360" w:lineRule="auto"/>
        <w:ind w:left="630" w:hanging="630"/>
        <w:jc w:val="both"/>
        <w:rPr>
          <w:rFonts w:ascii="Arial" w:hAnsi="Arial" w:cs="Arial"/>
          <w:lang w:val="it-IT"/>
        </w:rPr>
      </w:pPr>
      <w:r w:rsidRPr="00804D09">
        <w:rPr>
          <w:rFonts w:ascii="Arial" w:hAnsi="Arial" w:cs="Arial"/>
          <w:lang w:val="it-IT"/>
        </w:rPr>
        <w:t xml:space="preserve">         </w:t>
      </w:r>
    </w:p>
    <w:p w14:paraId="02F0CA8E" w14:textId="11ACDD5C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804D09">
        <w:rPr>
          <w:rFonts w:ascii="Arial" w:hAnsi="Arial" w:cs="Arial"/>
          <w:lang w:val="it-IT"/>
        </w:rPr>
        <w:t xml:space="preserve">                                                              </w:t>
      </w:r>
      <w:r w:rsidRPr="002F2EF9">
        <w:rPr>
          <w:rFonts w:ascii="Arial" w:hAnsi="Arial" w:cs="Arial"/>
          <w:b/>
          <w:bCs/>
          <w:lang w:val="en-US"/>
        </w:rPr>
        <w:t>BAB III</w:t>
      </w:r>
    </w:p>
    <w:p w14:paraId="159E6819" w14:textId="3CE589BB" w:rsidR="002F2EF9" w:rsidRPr="002F2EF9" w:rsidRDefault="002F2EF9" w:rsidP="002F2EF9">
      <w:pPr>
        <w:spacing w:line="360" w:lineRule="auto"/>
        <w:ind w:left="630" w:hanging="630"/>
        <w:jc w:val="both"/>
        <w:rPr>
          <w:rFonts w:ascii="Arial" w:hAnsi="Arial" w:cs="Arial"/>
          <w:b/>
          <w:bCs/>
          <w:lang w:val="en-US"/>
        </w:rPr>
      </w:pPr>
      <w:r w:rsidRPr="002F2EF9">
        <w:rPr>
          <w:rFonts w:ascii="Arial" w:hAnsi="Arial" w:cs="Arial"/>
          <w:b/>
          <w:bCs/>
          <w:lang w:val="en-US"/>
        </w:rPr>
        <w:t xml:space="preserve">          </w:t>
      </w:r>
      <w:r w:rsidR="005D73F4">
        <w:rPr>
          <w:rFonts w:ascii="Arial" w:hAnsi="Arial" w:cs="Arial"/>
          <w:b/>
          <w:bCs/>
          <w:lang w:val="en-US"/>
        </w:rPr>
        <w:t xml:space="preserve">                   </w:t>
      </w:r>
      <w:r w:rsidRPr="002F2EF9">
        <w:rPr>
          <w:rFonts w:ascii="Arial" w:hAnsi="Arial" w:cs="Arial"/>
          <w:b/>
          <w:bCs/>
          <w:lang w:val="en-US"/>
        </w:rPr>
        <w:t>HASIL PEMANTAUAN, ANALISIS, DAN EVALUASI</w:t>
      </w:r>
    </w:p>
    <w:p w14:paraId="08AE72EF" w14:textId="55499CD8" w:rsidR="002F2EF9" w:rsidRPr="002F2EF9" w:rsidRDefault="002F2EF9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Kesesuaian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dengan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peraturan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perundang-undangan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yang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lebih</w:t>
      </w:r>
      <w:proofErr w:type="spellEnd"/>
      <w:r w:rsidRPr="002F2EF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b/>
          <w:bCs/>
          <w:sz w:val="24"/>
          <w:szCs w:val="24"/>
        </w:rPr>
        <w:t>tinggi</w:t>
      </w:r>
      <w:proofErr w:type="spellEnd"/>
    </w:p>
    <w:p w14:paraId="649C730F" w14:textId="652AFE93" w:rsidR="002F2EF9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  <w:proofErr w:type="spellStart"/>
      <w:r w:rsidRPr="002F2EF9">
        <w:rPr>
          <w:rFonts w:ascii="Arial" w:hAnsi="Arial" w:cs="Arial"/>
          <w:sz w:val="24"/>
          <w:szCs w:val="24"/>
        </w:rPr>
        <w:t>Berdasarkan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hasil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F2EF9">
        <w:rPr>
          <w:rFonts w:ascii="Arial" w:hAnsi="Arial" w:cs="Arial"/>
          <w:sz w:val="24"/>
          <w:szCs w:val="24"/>
        </w:rPr>
        <w:t>pemantauan</w:t>
      </w:r>
      <w:proofErr w:type="spellEnd"/>
      <w:r w:rsidRPr="002F2EF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2F2EF9">
        <w:rPr>
          <w:rFonts w:ascii="Arial" w:hAnsi="Arial" w:cs="Arial"/>
          <w:sz w:val="24"/>
          <w:szCs w:val="24"/>
        </w:rPr>
        <w:t>peninjauan</w:t>
      </w:r>
      <w:proofErr w:type="spellEnd"/>
      <w:r w:rsidRPr="002F2EF9">
        <w:rPr>
          <w:rFonts w:ascii="Arial" w:hAnsi="Arial" w:cs="Arial"/>
          <w:sz w:val="24"/>
          <w:szCs w:val="24"/>
        </w:rPr>
        <w:t>,</w:t>
      </w:r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ranperda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RPJMD </w:t>
      </w:r>
      <w:proofErr w:type="spellStart"/>
      <w:r w:rsidR="00A718F3">
        <w:rPr>
          <w:rFonts w:ascii="Arial" w:hAnsi="Arial" w:cs="Arial"/>
          <w:sz w:val="24"/>
          <w:szCs w:val="24"/>
        </w:rPr>
        <w:t>telah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disusun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sesuai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dengan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ketentuan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peraturan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perundang-undangan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A718F3">
        <w:rPr>
          <w:rFonts w:ascii="Arial" w:hAnsi="Arial" w:cs="Arial"/>
          <w:sz w:val="24"/>
          <w:szCs w:val="24"/>
        </w:rPr>
        <w:t>bidang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perencanaan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Pembangunan dan </w:t>
      </w:r>
      <w:proofErr w:type="spellStart"/>
      <w:r w:rsidR="00A718F3">
        <w:rPr>
          <w:rFonts w:ascii="Arial" w:hAnsi="Arial" w:cs="Arial"/>
          <w:sz w:val="24"/>
          <w:szCs w:val="24"/>
        </w:rPr>
        <w:t>pemerintahan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daerah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serta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tidak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bertentangan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718F3">
        <w:rPr>
          <w:rFonts w:ascii="Arial" w:hAnsi="Arial" w:cs="Arial"/>
          <w:sz w:val="24"/>
          <w:szCs w:val="24"/>
        </w:rPr>
        <w:t>dengan</w:t>
      </w:r>
      <w:proofErr w:type="spellEnd"/>
      <w:r w:rsidR="00A718F3">
        <w:rPr>
          <w:rFonts w:ascii="Arial" w:hAnsi="Arial" w:cs="Arial"/>
          <w:sz w:val="24"/>
          <w:szCs w:val="24"/>
        </w:rPr>
        <w:t xml:space="preserve"> RPJMN.</w:t>
      </w:r>
    </w:p>
    <w:p w14:paraId="5A22F1C9" w14:textId="3E40F372" w:rsidR="006E1B13" w:rsidRDefault="006E1B13" w:rsidP="006E1B13">
      <w:pPr>
        <w:pStyle w:val="ListParagraph"/>
        <w:numPr>
          <w:ilvl w:val="0"/>
          <w:numId w:val="19"/>
        </w:numPr>
        <w:spacing w:after="0" w:line="360" w:lineRule="auto"/>
        <w:ind w:left="990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6E1B13">
        <w:rPr>
          <w:rFonts w:ascii="Arial" w:hAnsi="Arial" w:cs="Arial"/>
          <w:b/>
          <w:bCs/>
          <w:sz w:val="24"/>
          <w:szCs w:val="24"/>
        </w:rPr>
        <w:t>Kesesuaian</w:t>
      </w:r>
      <w:proofErr w:type="spellEnd"/>
      <w:r w:rsidRPr="006E1B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6227">
        <w:rPr>
          <w:rFonts w:ascii="Arial" w:hAnsi="Arial" w:cs="Arial"/>
          <w:b/>
          <w:bCs/>
          <w:sz w:val="24"/>
          <w:szCs w:val="24"/>
        </w:rPr>
        <w:t>substansi</w:t>
      </w:r>
      <w:proofErr w:type="spellEnd"/>
    </w:p>
    <w:p w14:paraId="2E60379A" w14:textId="06C3BE4C" w:rsidR="00E14483" w:rsidRPr="00E376BE" w:rsidRDefault="00E14483" w:rsidP="00E14483">
      <w:pPr>
        <w:pStyle w:val="ListParagraph"/>
        <w:spacing w:after="0" w:line="360" w:lineRule="auto"/>
        <w:ind w:left="990"/>
        <w:jc w:val="both"/>
        <w:rPr>
          <w:rFonts w:ascii="Arial" w:hAnsi="Arial" w:cs="Arial"/>
          <w:sz w:val="24"/>
          <w:szCs w:val="24"/>
        </w:rPr>
      </w:pPr>
      <w:proofErr w:type="spellStart"/>
      <w:r w:rsidRPr="00E376BE">
        <w:rPr>
          <w:rFonts w:ascii="Arial" w:hAnsi="Arial" w:cs="Arial"/>
          <w:sz w:val="24"/>
          <w:szCs w:val="24"/>
        </w:rPr>
        <w:t>Rancangan</w:t>
      </w:r>
      <w:proofErr w:type="spellEnd"/>
      <w:r w:rsidRPr="00E376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6BE">
        <w:rPr>
          <w:rFonts w:ascii="Arial" w:hAnsi="Arial" w:cs="Arial"/>
          <w:sz w:val="24"/>
          <w:szCs w:val="24"/>
        </w:rPr>
        <w:t>peraturan</w:t>
      </w:r>
      <w:proofErr w:type="spellEnd"/>
      <w:r w:rsidRPr="00E376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376BE">
        <w:rPr>
          <w:rFonts w:ascii="Arial" w:hAnsi="Arial" w:cs="Arial"/>
          <w:sz w:val="24"/>
          <w:szCs w:val="24"/>
        </w:rPr>
        <w:t>daerah</w:t>
      </w:r>
      <w:proofErr w:type="spellEnd"/>
      <w:r w:rsidRPr="00E376BE">
        <w:rPr>
          <w:rFonts w:ascii="Arial" w:hAnsi="Arial" w:cs="Arial"/>
          <w:sz w:val="24"/>
          <w:szCs w:val="24"/>
        </w:rPr>
        <w:t xml:space="preserve"> </w:t>
      </w:r>
      <w:r w:rsidR="00396227" w:rsidRPr="00E376BE">
        <w:rPr>
          <w:rFonts w:ascii="Arial" w:hAnsi="Arial" w:cs="Arial"/>
          <w:sz w:val="24"/>
          <w:szCs w:val="24"/>
        </w:rPr>
        <w:t xml:space="preserve">RPJMD </w:t>
      </w:r>
      <w:proofErr w:type="spellStart"/>
      <w:r w:rsidR="00396227" w:rsidRPr="00E376BE">
        <w:rPr>
          <w:rFonts w:ascii="Arial" w:hAnsi="Arial" w:cs="Arial"/>
          <w:sz w:val="24"/>
          <w:szCs w:val="24"/>
        </w:rPr>
        <w:t>telah</w:t>
      </w:r>
      <w:proofErr w:type="spellEnd"/>
      <w:r w:rsidR="00396227" w:rsidRPr="00E37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227" w:rsidRPr="00E376BE">
        <w:rPr>
          <w:rFonts w:ascii="Arial" w:hAnsi="Arial" w:cs="Arial"/>
          <w:sz w:val="24"/>
          <w:szCs w:val="24"/>
        </w:rPr>
        <w:t>memuat</w:t>
      </w:r>
      <w:proofErr w:type="spellEnd"/>
      <w:r w:rsidR="00396227" w:rsidRPr="00E37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227" w:rsidRPr="00E376BE">
        <w:rPr>
          <w:rFonts w:ascii="Arial" w:hAnsi="Arial" w:cs="Arial"/>
          <w:sz w:val="24"/>
          <w:szCs w:val="24"/>
        </w:rPr>
        <w:t>visi</w:t>
      </w:r>
      <w:proofErr w:type="spellEnd"/>
      <w:r w:rsidR="00396227" w:rsidRPr="00E376B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96227" w:rsidRPr="00E376BE">
        <w:rPr>
          <w:rFonts w:ascii="Arial" w:hAnsi="Arial" w:cs="Arial"/>
          <w:sz w:val="24"/>
          <w:szCs w:val="24"/>
        </w:rPr>
        <w:t>misi</w:t>
      </w:r>
      <w:proofErr w:type="spellEnd"/>
      <w:r w:rsidR="00E376BE" w:rsidRPr="00E37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76BE" w:rsidRPr="00E376BE">
        <w:rPr>
          <w:rFonts w:ascii="Arial" w:hAnsi="Arial" w:cs="Arial"/>
          <w:sz w:val="24"/>
          <w:szCs w:val="24"/>
        </w:rPr>
        <w:t>kepala</w:t>
      </w:r>
      <w:proofErr w:type="spellEnd"/>
      <w:r w:rsidR="00E376BE" w:rsidRPr="00E37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76BE" w:rsidRPr="00E376BE">
        <w:rPr>
          <w:rFonts w:ascii="Arial" w:hAnsi="Arial" w:cs="Arial"/>
          <w:sz w:val="24"/>
          <w:szCs w:val="24"/>
        </w:rPr>
        <w:t>daerah</w:t>
      </w:r>
      <w:proofErr w:type="spellEnd"/>
      <w:r w:rsidR="00E376BE" w:rsidRPr="00E37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76BE" w:rsidRPr="00E376BE">
        <w:rPr>
          <w:rFonts w:ascii="Arial" w:hAnsi="Arial" w:cs="Arial"/>
          <w:sz w:val="24"/>
          <w:szCs w:val="24"/>
        </w:rPr>
        <w:t>terpilih</w:t>
      </w:r>
      <w:proofErr w:type="spellEnd"/>
      <w:r w:rsidR="00E376BE" w:rsidRPr="00E376B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76BE" w:rsidRPr="00E376BE">
        <w:rPr>
          <w:rFonts w:ascii="Arial" w:hAnsi="Arial" w:cs="Arial"/>
          <w:sz w:val="24"/>
          <w:szCs w:val="24"/>
        </w:rPr>
        <w:t>tujuan</w:t>
      </w:r>
      <w:proofErr w:type="spellEnd"/>
      <w:r w:rsidR="00E376BE" w:rsidRPr="00E376B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E376BE" w:rsidRPr="00E376BE">
        <w:rPr>
          <w:rFonts w:ascii="Arial" w:hAnsi="Arial" w:cs="Arial"/>
          <w:sz w:val="24"/>
          <w:szCs w:val="24"/>
        </w:rPr>
        <w:t>sas</w:t>
      </w:r>
      <w:r w:rsidR="00E376BE">
        <w:rPr>
          <w:rFonts w:ascii="Arial" w:hAnsi="Arial" w:cs="Arial"/>
          <w:sz w:val="24"/>
          <w:szCs w:val="24"/>
        </w:rPr>
        <w:t>aran</w:t>
      </w:r>
      <w:proofErr w:type="spellEnd"/>
      <w:r w:rsidR="00E376BE">
        <w:rPr>
          <w:rFonts w:ascii="Arial" w:hAnsi="Arial" w:cs="Arial"/>
          <w:sz w:val="24"/>
          <w:szCs w:val="24"/>
        </w:rPr>
        <w:t xml:space="preserve"> Pembangunan </w:t>
      </w:r>
      <w:proofErr w:type="spellStart"/>
      <w:r w:rsidR="00E376BE">
        <w:rPr>
          <w:rFonts w:ascii="Arial" w:hAnsi="Arial" w:cs="Arial"/>
          <w:sz w:val="24"/>
          <w:szCs w:val="24"/>
        </w:rPr>
        <w:t>daerah</w:t>
      </w:r>
      <w:proofErr w:type="spellEnd"/>
      <w:r w:rsidR="00E376BE">
        <w:rPr>
          <w:rFonts w:ascii="Arial" w:hAnsi="Arial" w:cs="Arial"/>
          <w:sz w:val="24"/>
          <w:szCs w:val="24"/>
        </w:rPr>
        <w:t xml:space="preserve">, strategi dan </w:t>
      </w:r>
      <w:proofErr w:type="spellStart"/>
      <w:r w:rsidR="00E376BE">
        <w:rPr>
          <w:rFonts w:ascii="Arial" w:hAnsi="Arial" w:cs="Arial"/>
          <w:sz w:val="24"/>
          <w:szCs w:val="24"/>
        </w:rPr>
        <w:t>arah</w:t>
      </w:r>
      <w:proofErr w:type="spellEnd"/>
      <w:r w:rsidR="00E37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76BE">
        <w:rPr>
          <w:rFonts w:ascii="Arial" w:hAnsi="Arial" w:cs="Arial"/>
          <w:sz w:val="24"/>
          <w:szCs w:val="24"/>
        </w:rPr>
        <w:t>kebijakan</w:t>
      </w:r>
      <w:proofErr w:type="spellEnd"/>
      <w:r w:rsidR="00E376B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76BE">
        <w:rPr>
          <w:rFonts w:ascii="Arial" w:hAnsi="Arial" w:cs="Arial"/>
          <w:sz w:val="24"/>
          <w:szCs w:val="24"/>
        </w:rPr>
        <w:t>serta</w:t>
      </w:r>
      <w:proofErr w:type="spellEnd"/>
      <w:r w:rsidR="00E376BE">
        <w:rPr>
          <w:rFonts w:ascii="Arial" w:hAnsi="Arial" w:cs="Arial"/>
          <w:sz w:val="24"/>
          <w:szCs w:val="24"/>
        </w:rPr>
        <w:t xml:space="preserve"> program Pembangunan </w:t>
      </w:r>
      <w:proofErr w:type="spellStart"/>
      <w:r w:rsidR="00E376BE">
        <w:rPr>
          <w:rFonts w:ascii="Arial" w:hAnsi="Arial" w:cs="Arial"/>
          <w:sz w:val="24"/>
          <w:szCs w:val="24"/>
        </w:rPr>
        <w:t>daerah</w:t>
      </w:r>
      <w:proofErr w:type="spellEnd"/>
      <w:r w:rsidR="00E376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376BE">
        <w:rPr>
          <w:rFonts w:ascii="Arial" w:hAnsi="Arial" w:cs="Arial"/>
          <w:sz w:val="24"/>
          <w:szCs w:val="24"/>
        </w:rPr>
        <w:t>beserta</w:t>
      </w:r>
      <w:proofErr w:type="spellEnd"/>
      <w:r w:rsidR="00E376BE">
        <w:rPr>
          <w:rFonts w:ascii="Arial" w:hAnsi="Arial" w:cs="Arial"/>
          <w:sz w:val="24"/>
          <w:szCs w:val="24"/>
        </w:rPr>
        <w:t xml:space="preserve"> indicator </w:t>
      </w:r>
      <w:proofErr w:type="spellStart"/>
      <w:r w:rsidR="00E376BE">
        <w:rPr>
          <w:rFonts w:ascii="Arial" w:hAnsi="Arial" w:cs="Arial"/>
          <w:sz w:val="24"/>
          <w:szCs w:val="24"/>
        </w:rPr>
        <w:t>kinerja</w:t>
      </w:r>
      <w:proofErr w:type="spellEnd"/>
    </w:p>
    <w:p w14:paraId="506631CA" w14:textId="787791F6" w:rsidR="00E14483" w:rsidRDefault="00804D09" w:rsidP="00E14483">
      <w:pPr>
        <w:pStyle w:val="ListParagraph"/>
        <w:numPr>
          <w:ilvl w:val="0"/>
          <w:numId w:val="19"/>
        </w:numPr>
        <w:spacing w:line="360" w:lineRule="auto"/>
        <w:ind w:left="990"/>
        <w:jc w:val="both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</w:t>
      </w:r>
      <w:r w:rsidRPr="00E14483">
        <w:rPr>
          <w:rFonts w:ascii="Arial" w:hAnsi="Arial" w:cs="Arial"/>
          <w:b/>
          <w:bCs/>
        </w:rPr>
        <w:t>valuasi</w:t>
      </w:r>
      <w:proofErr w:type="spellEnd"/>
      <w:r w:rsidRPr="00E14483">
        <w:rPr>
          <w:rFonts w:ascii="Arial" w:hAnsi="Arial" w:cs="Arial"/>
          <w:b/>
          <w:bCs/>
        </w:rPr>
        <w:t xml:space="preserve"> </w:t>
      </w:r>
      <w:proofErr w:type="spellStart"/>
      <w:r w:rsidRPr="00E14483">
        <w:rPr>
          <w:rFonts w:ascii="Arial" w:hAnsi="Arial" w:cs="Arial"/>
          <w:b/>
          <w:bCs/>
        </w:rPr>
        <w:t>teknis</w:t>
      </w:r>
      <w:proofErr w:type="spellEnd"/>
      <w:r w:rsidRPr="00E14483">
        <w:rPr>
          <w:rFonts w:ascii="Arial" w:hAnsi="Arial" w:cs="Arial"/>
          <w:b/>
          <w:bCs/>
        </w:rPr>
        <w:t xml:space="preserve"> </w:t>
      </w:r>
    </w:p>
    <w:p w14:paraId="3A79C382" w14:textId="7E479F7E" w:rsidR="00E14483" w:rsidRPr="00E376BE" w:rsidRDefault="00E14483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proofErr w:type="spellStart"/>
      <w:r w:rsidRPr="00E376BE">
        <w:rPr>
          <w:rFonts w:ascii="Arial" w:hAnsi="Arial" w:cs="Arial"/>
        </w:rPr>
        <w:t>Secara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="00E376BE" w:rsidRPr="00E376BE">
        <w:rPr>
          <w:rFonts w:ascii="Arial" w:hAnsi="Arial" w:cs="Arial"/>
        </w:rPr>
        <w:t>teknis</w:t>
      </w:r>
      <w:proofErr w:type="spellEnd"/>
      <w:r w:rsidR="00E376BE" w:rsidRPr="00E376BE">
        <w:rPr>
          <w:rFonts w:ascii="Arial" w:hAnsi="Arial" w:cs="Arial"/>
        </w:rPr>
        <w:t xml:space="preserve"> </w:t>
      </w:r>
      <w:proofErr w:type="spellStart"/>
      <w:r w:rsidR="00E376BE" w:rsidRPr="00E376BE">
        <w:rPr>
          <w:rFonts w:ascii="Arial" w:hAnsi="Arial" w:cs="Arial"/>
        </w:rPr>
        <w:t>ranperda</w:t>
      </w:r>
      <w:proofErr w:type="spellEnd"/>
      <w:r w:rsidR="00E376BE" w:rsidRPr="00E376BE">
        <w:rPr>
          <w:rFonts w:ascii="Arial" w:hAnsi="Arial" w:cs="Arial"/>
        </w:rPr>
        <w:t xml:space="preserve"> RPJMD </w:t>
      </w:r>
      <w:proofErr w:type="spellStart"/>
      <w:r w:rsidR="00E376BE" w:rsidRPr="00E376BE">
        <w:rPr>
          <w:rFonts w:ascii="Arial" w:hAnsi="Arial" w:cs="Arial"/>
        </w:rPr>
        <w:t>telah</w:t>
      </w:r>
      <w:proofErr w:type="spellEnd"/>
      <w:r w:rsidR="00E376BE" w:rsidRPr="00E376BE">
        <w:rPr>
          <w:rFonts w:ascii="Arial" w:hAnsi="Arial" w:cs="Arial"/>
        </w:rPr>
        <w:t xml:space="preserve"> </w:t>
      </w:r>
      <w:proofErr w:type="spellStart"/>
      <w:r w:rsidR="00E376BE" w:rsidRPr="00E376BE">
        <w:rPr>
          <w:rFonts w:ascii="Arial" w:hAnsi="Arial" w:cs="Arial"/>
        </w:rPr>
        <w:t>memenuhi</w:t>
      </w:r>
      <w:proofErr w:type="spellEnd"/>
      <w:r w:rsidR="00E376BE" w:rsidRPr="00E376BE">
        <w:rPr>
          <w:rFonts w:ascii="Arial" w:hAnsi="Arial" w:cs="Arial"/>
        </w:rPr>
        <w:t xml:space="preserve"> </w:t>
      </w:r>
      <w:proofErr w:type="spellStart"/>
      <w:r w:rsidR="00E376BE" w:rsidRPr="00E376BE">
        <w:rPr>
          <w:rFonts w:ascii="Arial" w:hAnsi="Arial" w:cs="Arial"/>
        </w:rPr>
        <w:t>sistematika</w:t>
      </w:r>
      <w:proofErr w:type="spellEnd"/>
      <w:r w:rsidR="00E376BE" w:rsidRPr="00E376BE">
        <w:rPr>
          <w:rFonts w:ascii="Arial" w:hAnsi="Arial" w:cs="Arial"/>
        </w:rPr>
        <w:t xml:space="preserve"> dan </w:t>
      </w:r>
      <w:proofErr w:type="spellStart"/>
      <w:r w:rsidR="00E376BE" w:rsidRPr="00E376BE">
        <w:rPr>
          <w:rFonts w:ascii="Arial" w:hAnsi="Arial" w:cs="Arial"/>
        </w:rPr>
        <w:t>substansi</w:t>
      </w:r>
      <w:proofErr w:type="spellEnd"/>
      <w:r w:rsidR="00E376BE" w:rsidRPr="00E376BE">
        <w:rPr>
          <w:rFonts w:ascii="Arial" w:hAnsi="Arial" w:cs="Arial"/>
        </w:rPr>
        <w:t xml:space="preserve"> </w:t>
      </w:r>
      <w:proofErr w:type="spellStart"/>
      <w:r w:rsidR="00E376BE" w:rsidRPr="00E376BE">
        <w:rPr>
          <w:rFonts w:ascii="Arial" w:hAnsi="Arial" w:cs="Arial"/>
        </w:rPr>
        <w:t>sebagaimana</w:t>
      </w:r>
      <w:proofErr w:type="spellEnd"/>
      <w:r w:rsidR="00E376BE" w:rsidRPr="00E376BE">
        <w:rPr>
          <w:rFonts w:ascii="Arial" w:hAnsi="Arial" w:cs="Arial"/>
        </w:rPr>
        <w:t xml:space="preserve"> </w:t>
      </w:r>
      <w:proofErr w:type="spellStart"/>
      <w:r w:rsidR="00E376BE" w:rsidRPr="00E376BE">
        <w:rPr>
          <w:rFonts w:ascii="Arial" w:hAnsi="Arial" w:cs="Arial"/>
        </w:rPr>
        <w:t>diatur</w:t>
      </w:r>
      <w:proofErr w:type="spellEnd"/>
      <w:r w:rsidR="00E376BE" w:rsidRPr="00E376BE">
        <w:rPr>
          <w:rFonts w:ascii="Arial" w:hAnsi="Arial" w:cs="Arial"/>
        </w:rPr>
        <w:t xml:space="preserve"> </w:t>
      </w:r>
      <w:proofErr w:type="spellStart"/>
      <w:r w:rsidR="00E376BE" w:rsidRPr="00E376BE">
        <w:rPr>
          <w:rFonts w:ascii="Arial" w:hAnsi="Arial" w:cs="Arial"/>
        </w:rPr>
        <w:t>dalam</w:t>
      </w:r>
      <w:proofErr w:type="spellEnd"/>
      <w:r w:rsidR="00E376BE" w:rsidRPr="00E376BE">
        <w:rPr>
          <w:rFonts w:ascii="Arial" w:hAnsi="Arial" w:cs="Arial"/>
        </w:rPr>
        <w:t xml:space="preserve"> </w:t>
      </w:r>
      <w:proofErr w:type="spellStart"/>
      <w:r w:rsidR="00E376BE" w:rsidRPr="00E376BE">
        <w:rPr>
          <w:rFonts w:ascii="Arial" w:hAnsi="Arial" w:cs="Arial"/>
        </w:rPr>
        <w:t>Permendagri</w:t>
      </w:r>
      <w:proofErr w:type="spellEnd"/>
      <w:r w:rsidR="00E376BE" w:rsidRPr="00E376BE">
        <w:rPr>
          <w:rFonts w:ascii="Arial" w:hAnsi="Arial" w:cs="Arial"/>
        </w:rPr>
        <w:t xml:space="preserve"> </w:t>
      </w:r>
      <w:proofErr w:type="spellStart"/>
      <w:r w:rsidR="00E376BE" w:rsidRPr="00E376BE">
        <w:rPr>
          <w:rFonts w:ascii="Arial" w:hAnsi="Arial" w:cs="Arial"/>
        </w:rPr>
        <w:t>nomor</w:t>
      </w:r>
      <w:proofErr w:type="spellEnd"/>
      <w:r w:rsidR="00E376BE" w:rsidRPr="00E376BE">
        <w:rPr>
          <w:rFonts w:ascii="Arial" w:hAnsi="Arial" w:cs="Arial"/>
        </w:rPr>
        <w:t xml:space="preserve"> 86 </w:t>
      </w:r>
      <w:proofErr w:type="spellStart"/>
      <w:r w:rsidR="00E376BE" w:rsidRPr="00E376BE">
        <w:rPr>
          <w:rFonts w:ascii="Arial" w:hAnsi="Arial" w:cs="Arial"/>
        </w:rPr>
        <w:t>Tahun</w:t>
      </w:r>
      <w:proofErr w:type="spellEnd"/>
      <w:r w:rsidR="00E376BE">
        <w:rPr>
          <w:rFonts w:ascii="Arial" w:hAnsi="Arial" w:cs="Arial"/>
        </w:rPr>
        <w:t xml:space="preserve"> 2017 </w:t>
      </w:r>
      <w:proofErr w:type="spellStart"/>
      <w:r w:rsidR="00E376BE">
        <w:rPr>
          <w:rFonts w:ascii="Arial" w:hAnsi="Arial" w:cs="Arial"/>
        </w:rPr>
        <w:t>namum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masih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diperlukan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penyempurnaan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sinkronisasi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indikator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kinerja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dengan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dokumen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perencanaan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tahunan</w:t>
      </w:r>
      <w:proofErr w:type="spellEnd"/>
      <w:r w:rsidR="00E376BE">
        <w:rPr>
          <w:rFonts w:ascii="Arial" w:hAnsi="Arial" w:cs="Arial"/>
        </w:rPr>
        <w:t>.</w:t>
      </w:r>
    </w:p>
    <w:p w14:paraId="354F9C0D" w14:textId="5797F182" w:rsidR="001E2BD9" w:rsidRDefault="001E2BD9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 w:rsidRPr="00E376BE">
        <w:rPr>
          <w:rFonts w:ascii="Arial" w:hAnsi="Arial" w:cs="Arial"/>
          <w:b/>
          <w:bCs/>
        </w:rPr>
        <w:t xml:space="preserve">                                                     </w:t>
      </w:r>
      <w:r>
        <w:rPr>
          <w:rFonts w:ascii="Arial" w:hAnsi="Arial" w:cs="Arial"/>
          <w:b/>
          <w:bCs/>
        </w:rPr>
        <w:t xml:space="preserve">BAB IV </w:t>
      </w:r>
    </w:p>
    <w:p w14:paraId="0140CD0A" w14:textId="16D00787" w:rsidR="001E2BD9" w:rsidRDefault="005D73F4" w:rsidP="00E14483">
      <w:pPr>
        <w:pStyle w:val="ListParagraph"/>
        <w:spacing w:line="360" w:lineRule="auto"/>
        <w:ind w:left="99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</w:t>
      </w:r>
      <w:r w:rsidR="001E2BD9">
        <w:rPr>
          <w:rFonts w:ascii="Arial" w:hAnsi="Arial" w:cs="Arial"/>
          <w:b/>
          <w:bCs/>
        </w:rPr>
        <w:t>KESIMPULAN DAN REKOMENDASI</w:t>
      </w:r>
    </w:p>
    <w:p w14:paraId="4B060EFB" w14:textId="5590D391" w:rsidR="001E2BD9" w:rsidRDefault="001E2BD9" w:rsidP="001E2B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KESIMPULAN</w:t>
      </w:r>
    </w:p>
    <w:p w14:paraId="039D03C0" w14:textId="6378F8C6" w:rsidR="001E2BD9" w:rsidRPr="00E376BE" w:rsidRDefault="00E376BE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  <w:proofErr w:type="spellStart"/>
      <w:r w:rsidRPr="00E376BE">
        <w:rPr>
          <w:rFonts w:ascii="Arial" w:hAnsi="Arial" w:cs="Arial"/>
        </w:rPr>
        <w:t>Ranperda</w:t>
      </w:r>
      <w:proofErr w:type="spellEnd"/>
      <w:r w:rsidRPr="00E376BE">
        <w:rPr>
          <w:rFonts w:ascii="Arial" w:hAnsi="Arial" w:cs="Arial"/>
        </w:rPr>
        <w:t xml:space="preserve"> RPJMD </w:t>
      </w:r>
      <w:proofErr w:type="spellStart"/>
      <w:r w:rsidRPr="00E376BE">
        <w:rPr>
          <w:rFonts w:ascii="Arial" w:hAnsi="Arial" w:cs="Arial"/>
        </w:rPr>
        <w:t>Tahun</w:t>
      </w:r>
      <w:proofErr w:type="spellEnd"/>
      <w:r w:rsidRPr="00E376BE">
        <w:rPr>
          <w:rFonts w:ascii="Arial" w:hAnsi="Arial" w:cs="Arial"/>
        </w:rPr>
        <w:t xml:space="preserve"> 2025-2029 pada </w:t>
      </w:r>
      <w:proofErr w:type="spellStart"/>
      <w:r w:rsidRPr="00E376BE">
        <w:rPr>
          <w:rFonts w:ascii="Arial" w:hAnsi="Arial" w:cs="Arial"/>
        </w:rPr>
        <w:t>prinsipnya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telah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sesuai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dengan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ketentuan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pertauran</w:t>
      </w:r>
      <w:proofErr w:type="spellEnd"/>
      <w:r w:rsidRPr="00E376BE">
        <w:rPr>
          <w:rFonts w:ascii="Arial" w:hAnsi="Arial" w:cs="Arial"/>
        </w:rPr>
        <w:t xml:space="preserve"> </w:t>
      </w:r>
      <w:proofErr w:type="spellStart"/>
      <w:r w:rsidRPr="00E376BE">
        <w:rPr>
          <w:rFonts w:ascii="Arial" w:hAnsi="Arial" w:cs="Arial"/>
        </w:rPr>
        <w:t>perundang-unda</w:t>
      </w:r>
      <w:r>
        <w:rPr>
          <w:rFonts w:ascii="Arial" w:hAnsi="Arial" w:cs="Arial"/>
        </w:rPr>
        <w:t>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dilanjutkan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pembahasan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penetapan</w:t>
      </w:r>
      <w:proofErr w:type="spellEnd"/>
    </w:p>
    <w:p w14:paraId="725DA34D" w14:textId="4143F45E" w:rsidR="001E2BD9" w:rsidRDefault="001E2BD9" w:rsidP="001E2BD9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REKOMENDASI</w:t>
      </w:r>
    </w:p>
    <w:p w14:paraId="7366D770" w14:textId="1C481DBC" w:rsidR="001E2BD9" w:rsidRPr="001E2BD9" w:rsidRDefault="001E2BD9" w:rsidP="001E2B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1E2BD9">
        <w:rPr>
          <w:rFonts w:ascii="Arial" w:hAnsi="Arial" w:cs="Arial"/>
        </w:rPr>
        <w:t>Melalukan</w:t>
      </w:r>
      <w:proofErr w:type="spellEnd"/>
      <w:r w:rsidRPr="001E2BD9">
        <w:rPr>
          <w:rFonts w:ascii="Arial" w:hAnsi="Arial" w:cs="Arial"/>
        </w:rPr>
        <w:t xml:space="preserve"> </w:t>
      </w:r>
      <w:proofErr w:type="spellStart"/>
      <w:r w:rsidRPr="001E2BD9">
        <w:rPr>
          <w:rFonts w:ascii="Arial" w:hAnsi="Arial" w:cs="Arial"/>
        </w:rPr>
        <w:t>penye</w:t>
      </w:r>
      <w:r w:rsidR="00E376BE">
        <w:rPr>
          <w:rFonts w:ascii="Arial" w:hAnsi="Arial" w:cs="Arial"/>
        </w:rPr>
        <w:t>larasan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teknis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indikator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kinerja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dengan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dokumen</w:t>
      </w:r>
      <w:proofErr w:type="spellEnd"/>
      <w:r w:rsidR="00E376BE">
        <w:rPr>
          <w:rFonts w:ascii="Arial" w:hAnsi="Arial" w:cs="Arial"/>
        </w:rPr>
        <w:t xml:space="preserve"> RKPD dan </w:t>
      </w:r>
      <w:proofErr w:type="spellStart"/>
      <w:r w:rsidR="00E376BE">
        <w:rPr>
          <w:rFonts w:ascii="Arial" w:hAnsi="Arial" w:cs="Arial"/>
        </w:rPr>
        <w:t>Renstra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Perangkat</w:t>
      </w:r>
      <w:proofErr w:type="spellEnd"/>
      <w:r w:rsidR="00E376BE">
        <w:rPr>
          <w:rFonts w:ascii="Arial" w:hAnsi="Arial" w:cs="Arial"/>
        </w:rPr>
        <w:t xml:space="preserve"> Daerah.</w:t>
      </w:r>
    </w:p>
    <w:p w14:paraId="62837494" w14:textId="3D35A7A6" w:rsidR="001E2BD9" w:rsidRDefault="001E2BD9" w:rsidP="001E2BD9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Melanjutkan</w:t>
      </w:r>
      <w:proofErr w:type="spellEnd"/>
      <w:r>
        <w:rPr>
          <w:rFonts w:ascii="Arial" w:hAnsi="Arial" w:cs="Arial"/>
        </w:rPr>
        <w:t xml:space="preserve"> proses </w:t>
      </w:r>
      <w:proofErr w:type="spellStart"/>
      <w:r>
        <w:rPr>
          <w:rFonts w:ascii="Arial" w:hAnsi="Arial" w:cs="Arial"/>
        </w:rPr>
        <w:t>penetapan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ranperda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tahapan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peraturan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daerah</w:t>
      </w:r>
      <w:proofErr w:type="spellEnd"/>
      <w:r>
        <w:rPr>
          <w:rFonts w:ascii="Arial" w:hAnsi="Arial" w:cs="Arial"/>
        </w:rPr>
        <w:t>.</w:t>
      </w:r>
    </w:p>
    <w:p w14:paraId="573B1DB0" w14:textId="4E344C79" w:rsidR="001E2BD9" w:rsidRPr="001E2BD9" w:rsidRDefault="001E2BD9" w:rsidP="001E2BD9">
      <w:pPr>
        <w:pStyle w:val="ListParagraph"/>
        <w:spacing w:line="360" w:lineRule="auto"/>
        <w:ind w:left="1710" w:firstLine="2520"/>
        <w:jc w:val="both"/>
        <w:rPr>
          <w:rFonts w:ascii="Arial" w:hAnsi="Arial" w:cs="Arial"/>
          <w:b/>
          <w:bCs/>
        </w:rPr>
      </w:pPr>
      <w:r w:rsidRPr="001E2BD9">
        <w:rPr>
          <w:rFonts w:ascii="Arial" w:hAnsi="Arial" w:cs="Arial"/>
          <w:b/>
          <w:bCs/>
        </w:rPr>
        <w:t>BAB V</w:t>
      </w:r>
    </w:p>
    <w:p w14:paraId="6F8F89FC" w14:textId="3DCCDBC0" w:rsidR="001E2BD9" w:rsidRDefault="005D73F4" w:rsidP="001E2BD9">
      <w:pPr>
        <w:pStyle w:val="ListParagraph"/>
        <w:spacing w:line="360" w:lineRule="auto"/>
        <w:ind w:left="1710"/>
        <w:jc w:val="both"/>
        <w:rPr>
          <w:rFonts w:ascii="Arial" w:hAnsi="Arial" w:cs="Arial"/>
          <w:b/>
          <w:bCs/>
        </w:rPr>
      </w:pPr>
      <w:r w:rsidRPr="005D73F4">
        <w:rPr>
          <w:rFonts w:ascii="Arial" w:hAnsi="Arial" w:cs="Arial"/>
          <w:b/>
          <w:bCs/>
        </w:rPr>
        <w:t xml:space="preserve">                                      </w:t>
      </w:r>
      <w:r w:rsidR="001E2BD9" w:rsidRPr="005D73F4">
        <w:rPr>
          <w:rFonts w:ascii="Arial" w:hAnsi="Arial" w:cs="Arial"/>
          <w:b/>
          <w:bCs/>
        </w:rPr>
        <w:t>PENUTUP</w:t>
      </w:r>
    </w:p>
    <w:p w14:paraId="2B9CDF79" w14:textId="62370C89" w:rsidR="00923B4F" w:rsidRPr="00923B4F" w:rsidRDefault="00923B4F" w:rsidP="00923B4F">
      <w:pPr>
        <w:pStyle w:val="ListParagraph"/>
        <w:spacing w:line="360" w:lineRule="auto"/>
        <w:ind w:left="990"/>
        <w:jc w:val="both"/>
        <w:rPr>
          <w:rFonts w:ascii="Arial" w:hAnsi="Arial" w:cs="Arial"/>
        </w:rPr>
      </w:pPr>
      <w:proofErr w:type="spellStart"/>
      <w:r w:rsidRPr="00923B4F">
        <w:rPr>
          <w:rFonts w:ascii="Arial" w:hAnsi="Arial" w:cs="Arial"/>
        </w:rPr>
        <w:t>Laporan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hasil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pemantauan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evaluasi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ini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disusun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bagian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dari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pelaksanaan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fungsi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pembinaan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hukum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daerah</w:t>
      </w:r>
      <w:proofErr w:type="spellEnd"/>
      <w:r w:rsidRPr="00923B4F">
        <w:rPr>
          <w:rFonts w:ascii="Arial" w:hAnsi="Arial" w:cs="Arial"/>
        </w:rPr>
        <w:t xml:space="preserve"> dan </w:t>
      </w:r>
      <w:proofErr w:type="spellStart"/>
      <w:r w:rsidRPr="00923B4F">
        <w:rPr>
          <w:rFonts w:ascii="Arial" w:hAnsi="Arial" w:cs="Arial"/>
        </w:rPr>
        <w:t>sebagai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Pr="00923B4F">
        <w:rPr>
          <w:rFonts w:ascii="Arial" w:hAnsi="Arial" w:cs="Arial"/>
        </w:rPr>
        <w:t>bahan</w:t>
      </w:r>
      <w:proofErr w:type="spellEnd"/>
      <w:r w:rsidRPr="00923B4F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peraturan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daerah</w:t>
      </w:r>
      <w:proofErr w:type="spellEnd"/>
      <w:r w:rsidR="00E376BE">
        <w:rPr>
          <w:rFonts w:ascii="Arial" w:hAnsi="Arial" w:cs="Arial"/>
        </w:rPr>
        <w:t xml:space="preserve"> </w:t>
      </w:r>
      <w:proofErr w:type="spellStart"/>
      <w:r w:rsidR="00E376BE">
        <w:rPr>
          <w:rFonts w:ascii="Arial" w:hAnsi="Arial" w:cs="Arial"/>
        </w:rPr>
        <w:t>tentang</w:t>
      </w:r>
      <w:proofErr w:type="spellEnd"/>
      <w:r w:rsidR="00E376BE">
        <w:rPr>
          <w:rFonts w:ascii="Arial" w:hAnsi="Arial" w:cs="Arial"/>
        </w:rPr>
        <w:t xml:space="preserve"> RPJMD </w:t>
      </w:r>
      <w:proofErr w:type="spellStart"/>
      <w:r w:rsidR="00E376BE">
        <w:rPr>
          <w:rFonts w:ascii="Arial" w:hAnsi="Arial" w:cs="Arial"/>
        </w:rPr>
        <w:t>Tahun</w:t>
      </w:r>
      <w:proofErr w:type="spellEnd"/>
      <w:r w:rsidR="00E376BE">
        <w:rPr>
          <w:rFonts w:ascii="Arial" w:hAnsi="Arial" w:cs="Arial"/>
        </w:rPr>
        <w:t xml:space="preserve"> 2025-2029.</w:t>
      </w:r>
    </w:p>
    <w:p w14:paraId="20FF7ECC" w14:textId="77777777" w:rsidR="001E2BD9" w:rsidRPr="00923B4F" w:rsidRDefault="001E2BD9" w:rsidP="001E2BD9">
      <w:pPr>
        <w:pStyle w:val="ListParagraph"/>
        <w:spacing w:line="360" w:lineRule="auto"/>
        <w:ind w:left="1350"/>
        <w:jc w:val="both"/>
        <w:rPr>
          <w:rFonts w:ascii="Arial" w:hAnsi="Arial" w:cs="Arial"/>
        </w:rPr>
      </w:pPr>
    </w:p>
    <w:p w14:paraId="311CB1E2" w14:textId="77777777" w:rsidR="002F2EF9" w:rsidRPr="00923B4F" w:rsidRDefault="002F2EF9" w:rsidP="002F2EF9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923B4F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3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7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0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6"/>
  </w:num>
  <w:num w:numId="2" w16cid:durableId="780223827">
    <w:abstractNumId w:val="14"/>
  </w:num>
  <w:num w:numId="3" w16cid:durableId="1479414488">
    <w:abstractNumId w:val="9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5"/>
  </w:num>
  <w:num w:numId="9" w16cid:durableId="1359238329">
    <w:abstractNumId w:val="7"/>
  </w:num>
  <w:num w:numId="10" w16cid:durableId="312419369">
    <w:abstractNumId w:val="18"/>
  </w:num>
  <w:num w:numId="11" w16cid:durableId="727921185">
    <w:abstractNumId w:val="10"/>
  </w:num>
  <w:num w:numId="12" w16cid:durableId="2019963909">
    <w:abstractNumId w:val="4"/>
  </w:num>
  <w:num w:numId="13" w16cid:durableId="286669791">
    <w:abstractNumId w:val="12"/>
  </w:num>
  <w:num w:numId="14" w16cid:durableId="1682969554">
    <w:abstractNumId w:val="8"/>
  </w:num>
  <w:num w:numId="15" w16cid:durableId="1662614513">
    <w:abstractNumId w:val="13"/>
  </w:num>
  <w:num w:numId="16" w16cid:durableId="742071780">
    <w:abstractNumId w:val="3"/>
  </w:num>
  <w:num w:numId="17" w16cid:durableId="233009220">
    <w:abstractNumId w:val="19"/>
  </w:num>
  <w:num w:numId="18" w16cid:durableId="1773087664">
    <w:abstractNumId w:val="11"/>
  </w:num>
  <w:num w:numId="19" w16cid:durableId="1401368127">
    <w:abstractNumId w:val="2"/>
  </w:num>
  <w:num w:numId="20" w16cid:durableId="737171277">
    <w:abstractNumId w:val="16"/>
  </w:num>
  <w:num w:numId="21" w16cid:durableId="21212151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3594D"/>
    <w:rsid w:val="0004400E"/>
    <w:rsid w:val="00057F26"/>
    <w:rsid w:val="00071425"/>
    <w:rsid w:val="00074A2C"/>
    <w:rsid w:val="000924F8"/>
    <w:rsid w:val="000949C8"/>
    <w:rsid w:val="000A690D"/>
    <w:rsid w:val="000B4E7E"/>
    <w:rsid w:val="000C1372"/>
    <w:rsid w:val="00100E03"/>
    <w:rsid w:val="00105FBB"/>
    <w:rsid w:val="0011327E"/>
    <w:rsid w:val="00127881"/>
    <w:rsid w:val="0015052A"/>
    <w:rsid w:val="00166A50"/>
    <w:rsid w:val="0018078E"/>
    <w:rsid w:val="0019150D"/>
    <w:rsid w:val="0019205A"/>
    <w:rsid w:val="001A57AA"/>
    <w:rsid w:val="001C01C8"/>
    <w:rsid w:val="001E2BD9"/>
    <w:rsid w:val="001F4111"/>
    <w:rsid w:val="0020743E"/>
    <w:rsid w:val="00211430"/>
    <w:rsid w:val="00236680"/>
    <w:rsid w:val="00246D1F"/>
    <w:rsid w:val="00252991"/>
    <w:rsid w:val="00253754"/>
    <w:rsid w:val="0027440F"/>
    <w:rsid w:val="0027529A"/>
    <w:rsid w:val="002941D7"/>
    <w:rsid w:val="00297068"/>
    <w:rsid w:val="002B2DED"/>
    <w:rsid w:val="002B4BF6"/>
    <w:rsid w:val="002C0CFE"/>
    <w:rsid w:val="002D74DF"/>
    <w:rsid w:val="002E4379"/>
    <w:rsid w:val="002F2EF9"/>
    <w:rsid w:val="00315D51"/>
    <w:rsid w:val="00343D91"/>
    <w:rsid w:val="00387135"/>
    <w:rsid w:val="00396227"/>
    <w:rsid w:val="003D467B"/>
    <w:rsid w:val="003F4044"/>
    <w:rsid w:val="00404681"/>
    <w:rsid w:val="00407904"/>
    <w:rsid w:val="0041586A"/>
    <w:rsid w:val="00420BE3"/>
    <w:rsid w:val="00424351"/>
    <w:rsid w:val="00436A0B"/>
    <w:rsid w:val="00472AED"/>
    <w:rsid w:val="00472BEC"/>
    <w:rsid w:val="004833F1"/>
    <w:rsid w:val="00483BFA"/>
    <w:rsid w:val="004D1481"/>
    <w:rsid w:val="004F7C7F"/>
    <w:rsid w:val="005213B5"/>
    <w:rsid w:val="00532DA1"/>
    <w:rsid w:val="00537DA9"/>
    <w:rsid w:val="005626C1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274DA"/>
    <w:rsid w:val="00627F5A"/>
    <w:rsid w:val="0065406C"/>
    <w:rsid w:val="006673E5"/>
    <w:rsid w:val="0068656F"/>
    <w:rsid w:val="00695895"/>
    <w:rsid w:val="006A11BA"/>
    <w:rsid w:val="006A5B22"/>
    <w:rsid w:val="006B6215"/>
    <w:rsid w:val="006C002C"/>
    <w:rsid w:val="006D0C99"/>
    <w:rsid w:val="006E1B13"/>
    <w:rsid w:val="006E6972"/>
    <w:rsid w:val="006F60B7"/>
    <w:rsid w:val="00710806"/>
    <w:rsid w:val="007114A7"/>
    <w:rsid w:val="00712FCE"/>
    <w:rsid w:val="00743317"/>
    <w:rsid w:val="0077546D"/>
    <w:rsid w:val="00781173"/>
    <w:rsid w:val="007930C2"/>
    <w:rsid w:val="007A2BEF"/>
    <w:rsid w:val="007A690C"/>
    <w:rsid w:val="007B291F"/>
    <w:rsid w:val="007D2AFA"/>
    <w:rsid w:val="007F180F"/>
    <w:rsid w:val="007F4FEA"/>
    <w:rsid w:val="00804D09"/>
    <w:rsid w:val="00827850"/>
    <w:rsid w:val="00843712"/>
    <w:rsid w:val="00852F17"/>
    <w:rsid w:val="008712FE"/>
    <w:rsid w:val="00880AFE"/>
    <w:rsid w:val="00892860"/>
    <w:rsid w:val="00892972"/>
    <w:rsid w:val="00896FC8"/>
    <w:rsid w:val="008A7368"/>
    <w:rsid w:val="008B32D7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C2232"/>
    <w:rsid w:val="009E7E0A"/>
    <w:rsid w:val="00A11EC9"/>
    <w:rsid w:val="00A21777"/>
    <w:rsid w:val="00A2465F"/>
    <w:rsid w:val="00A51847"/>
    <w:rsid w:val="00A54D96"/>
    <w:rsid w:val="00A718F3"/>
    <w:rsid w:val="00A854C0"/>
    <w:rsid w:val="00A87033"/>
    <w:rsid w:val="00AB59DF"/>
    <w:rsid w:val="00AC0FAB"/>
    <w:rsid w:val="00AE0CD7"/>
    <w:rsid w:val="00B00307"/>
    <w:rsid w:val="00B200EB"/>
    <w:rsid w:val="00B21B41"/>
    <w:rsid w:val="00B27756"/>
    <w:rsid w:val="00B27864"/>
    <w:rsid w:val="00B41DE8"/>
    <w:rsid w:val="00B52FBE"/>
    <w:rsid w:val="00B5724C"/>
    <w:rsid w:val="00B64A8E"/>
    <w:rsid w:val="00B72883"/>
    <w:rsid w:val="00B863B5"/>
    <w:rsid w:val="00B937D0"/>
    <w:rsid w:val="00BC66FE"/>
    <w:rsid w:val="00BD6C30"/>
    <w:rsid w:val="00BE5ABE"/>
    <w:rsid w:val="00BE6F2D"/>
    <w:rsid w:val="00BF4003"/>
    <w:rsid w:val="00C06D8C"/>
    <w:rsid w:val="00C1340E"/>
    <w:rsid w:val="00C252A4"/>
    <w:rsid w:val="00C279E7"/>
    <w:rsid w:val="00C46887"/>
    <w:rsid w:val="00C62D86"/>
    <w:rsid w:val="00C63259"/>
    <w:rsid w:val="00C96C03"/>
    <w:rsid w:val="00CA1CD4"/>
    <w:rsid w:val="00CB20EF"/>
    <w:rsid w:val="00CE15D6"/>
    <w:rsid w:val="00CF0FEF"/>
    <w:rsid w:val="00D002B4"/>
    <w:rsid w:val="00D27ACC"/>
    <w:rsid w:val="00D56E81"/>
    <w:rsid w:val="00D57446"/>
    <w:rsid w:val="00D71A2E"/>
    <w:rsid w:val="00D84ED6"/>
    <w:rsid w:val="00D9251D"/>
    <w:rsid w:val="00D96815"/>
    <w:rsid w:val="00DB61EE"/>
    <w:rsid w:val="00DB6475"/>
    <w:rsid w:val="00DC5187"/>
    <w:rsid w:val="00E14483"/>
    <w:rsid w:val="00E266FA"/>
    <w:rsid w:val="00E376BE"/>
    <w:rsid w:val="00E469F2"/>
    <w:rsid w:val="00E674BA"/>
    <w:rsid w:val="00E95064"/>
    <w:rsid w:val="00EA2C2F"/>
    <w:rsid w:val="00EA4858"/>
    <w:rsid w:val="00EB470A"/>
    <w:rsid w:val="00ED147B"/>
    <w:rsid w:val="00ED58FF"/>
    <w:rsid w:val="00EE34F3"/>
    <w:rsid w:val="00EF2853"/>
    <w:rsid w:val="00F03FA8"/>
    <w:rsid w:val="00F14DD2"/>
    <w:rsid w:val="00F269D3"/>
    <w:rsid w:val="00F32542"/>
    <w:rsid w:val="00F34C62"/>
    <w:rsid w:val="00F3693F"/>
    <w:rsid w:val="00F45A07"/>
    <w:rsid w:val="00F5126B"/>
    <w:rsid w:val="00F51BE2"/>
    <w:rsid w:val="00F67866"/>
    <w:rsid w:val="00FA62D7"/>
    <w:rsid w:val="00FB3AF3"/>
    <w:rsid w:val="00FC0A97"/>
    <w:rsid w:val="00FD3FF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22</cp:revision>
  <cp:lastPrinted>2026-01-05T07:02:00Z</cp:lastPrinted>
  <dcterms:created xsi:type="dcterms:W3CDTF">2026-01-13T05:30:00Z</dcterms:created>
  <dcterms:modified xsi:type="dcterms:W3CDTF">2026-01-29T01:29:00Z</dcterms:modified>
</cp:coreProperties>
</file>