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4BC3C" w14:textId="5C2D75A3" w:rsidR="00B863B5" w:rsidRPr="00D71A2E" w:rsidRDefault="006B6215" w:rsidP="002F2EF9">
      <w:pPr>
        <w:spacing w:line="360" w:lineRule="auto"/>
        <w:jc w:val="both"/>
        <w:rPr>
          <w:rFonts w:ascii="Arial" w:hAnsi="Arial" w:cs="Arial"/>
          <w:b/>
          <w:bCs/>
        </w:rPr>
      </w:pPr>
      <w:r w:rsidRPr="00D71A2E">
        <w:rPr>
          <w:rFonts w:ascii="Arial" w:hAnsi="Arial" w:cs="Arial"/>
          <w:b/>
          <w:bCs/>
        </w:rPr>
        <w:t xml:space="preserve">                                         </w:t>
      </w:r>
      <w:r w:rsidR="00C62D86" w:rsidRPr="00D71A2E">
        <w:rPr>
          <w:rFonts w:ascii="Arial" w:hAnsi="Arial" w:cs="Arial"/>
          <w:b/>
          <w:bCs/>
        </w:rPr>
        <w:t xml:space="preserve">      </w:t>
      </w:r>
      <w:r w:rsidR="006E1B13" w:rsidRPr="00D71A2E">
        <w:rPr>
          <w:rFonts w:ascii="Arial" w:hAnsi="Arial" w:cs="Arial"/>
          <w:b/>
          <w:bCs/>
        </w:rPr>
        <w:t xml:space="preserve">     </w:t>
      </w:r>
      <w:r w:rsidR="00C62D86" w:rsidRPr="00D71A2E">
        <w:rPr>
          <w:rFonts w:ascii="Arial" w:hAnsi="Arial" w:cs="Arial"/>
          <w:b/>
          <w:bCs/>
        </w:rPr>
        <w:t xml:space="preserve">   </w:t>
      </w:r>
      <w:r w:rsidRPr="00D71A2E">
        <w:rPr>
          <w:rFonts w:ascii="Arial" w:hAnsi="Arial" w:cs="Arial"/>
          <w:b/>
          <w:bCs/>
        </w:rPr>
        <w:t xml:space="preserve"> LAPORAN</w:t>
      </w:r>
    </w:p>
    <w:p w14:paraId="29CFAAAC" w14:textId="2B09FA75" w:rsidR="006B6215" w:rsidRDefault="006B6215" w:rsidP="002F2EF9">
      <w:pPr>
        <w:spacing w:line="360" w:lineRule="auto"/>
        <w:jc w:val="both"/>
        <w:rPr>
          <w:rFonts w:ascii="Arial" w:hAnsi="Arial" w:cs="Arial"/>
        </w:rPr>
      </w:pPr>
      <w:r w:rsidRPr="002F2EF9">
        <w:rPr>
          <w:rFonts w:ascii="Arial" w:hAnsi="Arial" w:cs="Arial"/>
        </w:rPr>
        <w:t xml:space="preserve">HASIL ANALISIS DAN EVALUASI PERATURAN PERUNDANG-UNDANGAN TERHADAP RANCANGAN PERATURAN DAERAH </w:t>
      </w:r>
      <w:r w:rsidR="00105DCA">
        <w:rPr>
          <w:rFonts w:ascii="Arial" w:hAnsi="Arial" w:cs="Arial"/>
        </w:rPr>
        <w:t xml:space="preserve"> TENTAN</w:t>
      </w:r>
      <w:r w:rsidR="00884DE6">
        <w:rPr>
          <w:rFonts w:ascii="Arial" w:hAnsi="Arial" w:cs="Arial"/>
        </w:rPr>
        <w:t xml:space="preserve">G </w:t>
      </w:r>
      <w:r w:rsidR="00B706E3">
        <w:rPr>
          <w:rFonts w:ascii="Arial" w:hAnsi="Arial" w:cs="Arial"/>
        </w:rPr>
        <w:t>RENCANA TATA RUANG WILAYAH KABUPATEN BOALEMO TAHUN 2025-2045</w:t>
      </w:r>
    </w:p>
    <w:p w14:paraId="2C530E4B" w14:textId="77777777" w:rsidR="006E1B13" w:rsidRPr="002F2EF9" w:rsidRDefault="006E1B13" w:rsidP="002F2EF9">
      <w:pPr>
        <w:spacing w:line="360" w:lineRule="auto"/>
        <w:jc w:val="both"/>
        <w:rPr>
          <w:rFonts w:ascii="Arial" w:hAnsi="Arial" w:cs="Arial"/>
        </w:rPr>
      </w:pPr>
    </w:p>
    <w:p w14:paraId="29E0D055" w14:textId="416480C7" w:rsidR="006B6215" w:rsidRPr="002F2EF9" w:rsidRDefault="006B6215" w:rsidP="002F2EF9">
      <w:pPr>
        <w:spacing w:line="360" w:lineRule="auto"/>
        <w:jc w:val="both"/>
        <w:rPr>
          <w:rFonts w:ascii="Arial" w:hAnsi="Arial" w:cs="Arial"/>
        </w:rPr>
      </w:pPr>
      <w:r w:rsidRPr="002F2EF9">
        <w:rPr>
          <w:rFonts w:ascii="Arial" w:hAnsi="Arial" w:cs="Arial"/>
        </w:rPr>
        <w:t>DISUSUN OLEH : BAGIAN HUKUM SETDA BOALEMO</w:t>
      </w:r>
    </w:p>
    <w:p w14:paraId="218D21D7" w14:textId="09580E38" w:rsidR="006B6215" w:rsidRPr="002F2EF9" w:rsidRDefault="006B6215" w:rsidP="002F2EF9">
      <w:pPr>
        <w:spacing w:line="360" w:lineRule="auto"/>
        <w:jc w:val="both"/>
        <w:rPr>
          <w:rFonts w:ascii="Arial" w:hAnsi="Arial" w:cs="Arial"/>
        </w:rPr>
      </w:pPr>
      <w:r w:rsidRPr="002F2EF9">
        <w:rPr>
          <w:rFonts w:ascii="Arial" w:hAnsi="Arial" w:cs="Arial"/>
        </w:rPr>
        <w:t>TAHUN 2025</w:t>
      </w:r>
    </w:p>
    <w:p w14:paraId="7CFED195" w14:textId="34F47C1D" w:rsidR="00C62D86" w:rsidRPr="002F2EF9" w:rsidRDefault="002F2EF9" w:rsidP="002F2EF9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</w:t>
      </w:r>
      <w:r w:rsidRPr="002F2EF9">
        <w:rPr>
          <w:rFonts w:ascii="Arial" w:hAnsi="Arial" w:cs="Arial"/>
          <w:b/>
          <w:bCs/>
        </w:rPr>
        <w:t xml:space="preserve">   </w:t>
      </w:r>
      <w:r w:rsidR="00C62D86" w:rsidRPr="002F2EF9">
        <w:rPr>
          <w:rFonts w:ascii="Arial" w:hAnsi="Arial" w:cs="Arial"/>
          <w:b/>
          <w:bCs/>
        </w:rPr>
        <w:t>BAB I</w:t>
      </w:r>
    </w:p>
    <w:p w14:paraId="3E4E20C3" w14:textId="66FED041" w:rsidR="00C62D86" w:rsidRPr="002F2EF9" w:rsidRDefault="00C62D86" w:rsidP="002F2EF9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F2EF9">
        <w:rPr>
          <w:rFonts w:ascii="Arial" w:hAnsi="Arial" w:cs="Arial"/>
          <w:b/>
          <w:bCs/>
          <w:sz w:val="24"/>
          <w:szCs w:val="24"/>
        </w:rPr>
        <w:t>LATAR BELAKANG</w:t>
      </w:r>
    </w:p>
    <w:p w14:paraId="4E5BD3AC" w14:textId="7880B3DC" w:rsidR="00C62D86" w:rsidRPr="00B706E3" w:rsidRDefault="00B706E3" w:rsidP="002F2EF9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706E3">
        <w:rPr>
          <w:rFonts w:ascii="Arial" w:hAnsi="Arial" w:cs="Arial"/>
          <w:sz w:val="24"/>
          <w:szCs w:val="24"/>
        </w:rPr>
        <w:t>R</w:t>
      </w:r>
      <w:r w:rsidR="000E4D66">
        <w:rPr>
          <w:rFonts w:ascii="Arial" w:hAnsi="Arial" w:cs="Arial"/>
          <w:sz w:val="24"/>
          <w:szCs w:val="24"/>
        </w:rPr>
        <w:t>encana tata ruang wilayah kabupaten merupakan dokumen perencanaan Pembangunan jangka Panjang yang menjadi pedoman pemanfaatan ruang wilayah kabupaten</w:t>
      </w:r>
      <w:r w:rsidR="009471CD">
        <w:rPr>
          <w:rFonts w:ascii="Arial" w:hAnsi="Arial" w:cs="Arial"/>
          <w:sz w:val="24"/>
          <w:szCs w:val="24"/>
        </w:rPr>
        <w:t>, penyusunan rancangan peraturan daerah tentang rencana tata ruang wilayah kabupaten tahun 2025-2045 memerlukan pemantauan dan peninjauan terhadap undang-undang serta analisis dan evaluasi peraturan perundang-undangan agar materi muatan sesuai dengan kebijakan penataan ruang nasional, provinsi dan kepentingan Pembangunan daerah.</w:t>
      </w:r>
    </w:p>
    <w:p w14:paraId="385E224A" w14:textId="4D02CE99" w:rsidR="000B4E7E" w:rsidRPr="002F2EF9" w:rsidRDefault="000B4E7E" w:rsidP="002F2EF9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F2EF9">
        <w:rPr>
          <w:rFonts w:ascii="Arial" w:hAnsi="Arial" w:cs="Arial"/>
          <w:b/>
          <w:bCs/>
          <w:sz w:val="24"/>
          <w:szCs w:val="24"/>
        </w:rPr>
        <w:t>DASAR HUKUM</w:t>
      </w:r>
    </w:p>
    <w:p w14:paraId="54E95E4A" w14:textId="1BC5522A" w:rsidR="00D44E09" w:rsidRDefault="00D44E09" w:rsidP="002F2EF9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Undang-Undang Nomor </w:t>
      </w:r>
      <w:r w:rsidR="009471CD">
        <w:rPr>
          <w:rFonts w:ascii="Arial" w:hAnsi="Arial" w:cs="Arial"/>
          <w:sz w:val="24"/>
          <w:szCs w:val="24"/>
        </w:rPr>
        <w:t xml:space="preserve">26 </w:t>
      </w:r>
      <w:r w:rsidR="00884DE6">
        <w:rPr>
          <w:rFonts w:ascii="Arial" w:hAnsi="Arial" w:cs="Arial"/>
          <w:sz w:val="24"/>
          <w:szCs w:val="24"/>
        </w:rPr>
        <w:t>Tahun 20</w:t>
      </w:r>
      <w:r w:rsidR="009471CD">
        <w:rPr>
          <w:rFonts w:ascii="Arial" w:hAnsi="Arial" w:cs="Arial"/>
          <w:sz w:val="24"/>
          <w:szCs w:val="24"/>
        </w:rPr>
        <w:t>07</w:t>
      </w:r>
      <w:r w:rsidR="00884DE6">
        <w:rPr>
          <w:rFonts w:ascii="Arial" w:hAnsi="Arial" w:cs="Arial"/>
          <w:sz w:val="24"/>
          <w:szCs w:val="24"/>
        </w:rPr>
        <w:t xml:space="preserve"> tentang Pen</w:t>
      </w:r>
      <w:r w:rsidR="009471CD">
        <w:rPr>
          <w:rFonts w:ascii="Arial" w:hAnsi="Arial" w:cs="Arial"/>
          <w:sz w:val="24"/>
          <w:szCs w:val="24"/>
        </w:rPr>
        <w:t>ataan Ruang;</w:t>
      </w:r>
    </w:p>
    <w:p w14:paraId="4650D3A1" w14:textId="68D64D5F" w:rsidR="000B4E7E" w:rsidRPr="00884DE6" w:rsidRDefault="000B4E7E" w:rsidP="00884DE6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F2EF9">
        <w:rPr>
          <w:rFonts w:ascii="Arial" w:hAnsi="Arial" w:cs="Arial"/>
          <w:sz w:val="24"/>
          <w:szCs w:val="24"/>
        </w:rPr>
        <w:t>Undang-Undang Nomoe 23 Tahun 2014 tentang Pemerintahan Daerah;</w:t>
      </w:r>
    </w:p>
    <w:p w14:paraId="7BACD0CD" w14:textId="2BABBE32" w:rsidR="000B4E7E" w:rsidRPr="002F2EF9" w:rsidRDefault="000B4E7E" w:rsidP="002F2EF9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F2EF9">
        <w:rPr>
          <w:rFonts w:ascii="Arial" w:hAnsi="Arial" w:cs="Arial"/>
          <w:sz w:val="24"/>
          <w:szCs w:val="24"/>
        </w:rPr>
        <w:t>Undang-Undang Nomor</w:t>
      </w:r>
      <w:r w:rsidR="009471CD">
        <w:rPr>
          <w:rFonts w:ascii="Arial" w:hAnsi="Arial" w:cs="Arial"/>
          <w:sz w:val="24"/>
          <w:szCs w:val="24"/>
        </w:rPr>
        <w:t xml:space="preserve"> 6 </w:t>
      </w:r>
      <w:r w:rsidR="00612E45">
        <w:rPr>
          <w:rFonts w:ascii="Arial" w:hAnsi="Arial" w:cs="Arial"/>
          <w:sz w:val="24"/>
          <w:szCs w:val="24"/>
        </w:rPr>
        <w:t>Tahun</w:t>
      </w:r>
      <w:r w:rsidR="009471CD">
        <w:rPr>
          <w:rFonts w:ascii="Arial" w:hAnsi="Arial" w:cs="Arial"/>
          <w:sz w:val="24"/>
          <w:szCs w:val="24"/>
        </w:rPr>
        <w:t xml:space="preserve"> 2023 tentang </w:t>
      </w:r>
      <w:r w:rsidR="00612E45">
        <w:rPr>
          <w:rFonts w:ascii="Arial" w:hAnsi="Arial" w:cs="Arial"/>
          <w:sz w:val="24"/>
          <w:szCs w:val="24"/>
        </w:rPr>
        <w:t>Penetapan Peraturan Pemerintah Pengganti Undang-Undang Nomor 2 Tahun 2022 tentang Cipta Kerja Menjadi Undang-Undang;</w:t>
      </w:r>
    </w:p>
    <w:p w14:paraId="7A5F5751" w14:textId="2BDC6FB4" w:rsidR="000B4E7E" w:rsidRDefault="000B4E7E" w:rsidP="00D44E09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F2EF9">
        <w:rPr>
          <w:rFonts w:ascii="Arial" w:hAnsi="Arial" w:cs="Arial"/>
          <w:sz w:val="24"/>
          <w:szCs w:val="24"/>
        </w:rPr>
        <w:t xml:space="preserve">Peraturan Pemerintah Nomor </w:t>
      </w:r>
      <w:r w:rsidR="009471CD">
        <w:rPr>
          <w:rFonts w:ascii="Arial" w:hAnsi="Arial" w:cs="Arial"/>
          <w:sz w:val="24"/>
          <w:szCs w:val="24"/>
        </w:rPr>
        <w:t xml:space="preserve">21 </w:t>
      </w:r>
      <w:r w:rsidR="00612E45">
        <w:rPr>
          <w:rFonts w:ascii="Arial" w:hAnsi="Arial" w:cs="Arial"/>
          <w:sz w:val="24"/>
          <w:szCs w:val="24"/>
        </w:rPr>
        <w:t>Tahu</w:t>
      </w:r>
      <w:r w:rsidR="009471CD">
        <w:rPr>
          <w:rFonts w:ascii="Arial" w:hAnsi="Arial" w:cs="Arial"/>
          <w:sz w:val="24"/>
          <w:szCs w:val="24"/>
        </w:rPr>
        <w:t xml:space="preserve">n 2021 tentang </w:t>
      </w:r>
      <w:r w:rsidR="00612E45">
        <w:rPr>
          <w:rFonts w:ascii="Arial" w:hAnsi="Arial" w:cs="Arial"/>
          <w:sz w:val="24"/>
          <w:szCs w:val="24"/>
        </w:rPr>
        <w:t>Penyelenggaraan Penataan Ruang</w:t>
      </w:r>
      <w:r w:rsidR="009471CD">
        <w:rPr>
          <w:rFonts w:ascii="Arial" w:hAnsi="Arial" w:cs="Arial"/>
          <w:sz w:val="24"/>
          <w:szCs w:val="24"/>
        </w:rPr>
        <w:t>;dan</w:t>
      </w:r>
    </w:p>
    <w:p w14:paraId="5AA26543" w14:textId="2DA961BF" w:rsidR="009471CD" w:rsidRPr="009471CD" w:rsidRDefault="009471CD" w:rsidP="00D44E09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9471CD">
        <w:rPr>
          <w:rFonts w:ascii="Arial" w:hAnsi="Arial" w:cs="Arial"/>
          <w:sz w:val="24"/>
          <w:szCs w:val="24"/>
          <w:lang w:val="it-IT"/>
        </w:rPr>
        <w:t>Peraturan Menteri ATR/kepala B</w:t>
      </w:r>
      <w:r>
        <w:rPr>
          <w:rFonts w:ascii="Arial" w:hAnsi="Arial" w:cs="Arial"/>
          <w:sz w:val="24"/>
          <w:szCs w:val="24"/>
          <w:lang w:val="it-IT"/>
        </w:rPr>
        <w:t xml:space="preserve">PN Nomor 11 </w:t>
      </w:r>
      <w:r w:rsidR="00603474">
        <w:rPr>
          <w:rFonts w:ascii="Arial" w:hAnsi="Arial" w:cs="Arial"/>
          <w:sz w:val="24"/>
          <w:szCs w:val="24"/>
          <w:lang w:val="it-IT"/>
        </w:rPr>
        <w:t>T</w:t>
      </w:r>
      <w:r>
        <w:rPr>
          <w:rFonts w:ascii="Arial" w:hAnsi="Arial" w:cs="Arial"/>
          <w:sz w:val="24"/>
          <w:szCs w:val="24"/>
          <w:lang w:val="it-IT"/>
        </w:rPr>
        <w:t xml:space="preserve">ahun 2021 tentang </w:t>
      </w:r>
      <w:r w:rsidR="00612E45">
        <w:rPr>
          <w:rFonts w:ascii="Arial" w:hAnsi="Arial" w:cs="Arial"/>
          <w:sz w:val="24"/>
          <w:szCs w:val="24"/>
          <w:lang w:val="it-IT"/>
        </w:rPr>
        <w:t xml:space="preserve">Tata Cara Penyusunan Peninjauan Kembali Revisi, </w:t>
      </w:r>
      <w:r w:rsidR="00135722">
        <w:rPr>
          <w:rFonts w:ascii="Arial" w:hAnsi="Arial" w:cs="Arial"/>
          <w:sz w:val="24"/>
          <w:szCs w:val="24"/>
          <w:lang w:val="it-IT"/>
        </w:rPr>
        <w:t>d</w:t>
      </w:r>
      <w:r w:rsidR="00612E45">
        <w:rPr>
          <w:rFonts w:ascii="Arial" w:hAnsi="Arial" w:cs="Arial"/>
          <w:sz w:val="24"/>
          <w:szCs w:val="24"/>
          <w:lang w:val="it-IT"/>
        </w:rPr>
        <w:t xml:space="preserve">an Penertiban Persetujuan Substansi </w:t>
      </w:r>
      <w:r>
        <w:rPr>
          <w:rFonts w:ascii="Arial" w:hAnsi="Arial" w:cs="Arial"/>
          <w:sz w:val="24"/>
          <w:szCs w:val="24"/>
          <w:lang w:val="it-IT"/>
        </w:rPr>
        <w:t>RTRW.</w:t>
      </w:r>
    </w:p>
    <w:p w14:paraId="11F7BCCC" w14:textId="4C312F96" w:rsidR="000B4E7E" w:rsidRPr="002F2EF9" w:rsidRDefault="000B4E7E" w:rsidP="002F2EF9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2F2EF9">
        <w:rPr>
          <w:rFonts w:ascii="Arial" w:hAnsi="Arial" w:cs="Arial"/>
          <w:b/>
          <w:bCs/>
          <w:sz w:val="24"/>
          <w:szCs w:val="24"/>
          <w:lang w:val="it-IT"/>
        </w:rPr>
        <w:t>MAKSUD DAN TUJUAN</w:t>
      </w:r>
    </w:p>
    <w:p w14:paraId="67FA4216" w14:textId="37CC046B" w:rsidR="000B4E7E" w:rsidRPr="00D44E09" w:rsidRDefault="000B4E7E" w:rsidP="002F2EF9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D44E09">
        <w:rPr>
          <w:rFonts w:ascii="Arial" w:hAnsi="Arial" w:cs="Arial"/>
          <w:sz w:val="24"/>
          <w:szCs w:val="24"/>
          <w:lang w:val="it-IT"/>
        </w:rPr>
        <w:t>Laporan ini disusun dengan maksud untuk melakukan pemantauan dan peninjauan terhadap ketentuan peraturan perundang-undangan serta melakukan analisis dan evaluasi terhadap materi muatan</w:t>
      </w:r>
      <w:r w:rsidR="00D44E09" w:rsidRPr="00D44E09">
        <w:rPr>
          <w:rFonts w:ascii="Arial" w:hAnsi="Arial" w:cs="Arial"/>
          <w:sz w:val="24"/>
          <w:szCs w:val="24"/>
          <w:lang w:val="it-IT"/>
        </w:rPr>
        <w:t xml:space="preserve"> ranpe</w:t>
      </w:r>
      <w:r w:rsidR="00C00746">
        <w:rPr>
          <w:rFonts w:ascii="Arial" w:hAnsi="Arial" w:cs="Arial"/>
          <w:sz w:val="24"/>
          <w:szCs w:val="24"/>
          <w:lang w:val="it-IT"/>
        </w:rPr>
        <w:t xml:space="preserve">rda </w:t>
      </w:r>
      <w:r w:rsidR="00612E45">
        <w:rPr>
          <w:rFonts w:ascii="Arial" w:hAnsi="Arial" w:cs="Arial"/>
          <w:sz w:val="24"/>
          <w:szCs w:val="24"/>
          <w:lang w:val="it-IT"/>
        </w:rPr>
        <w:t>rencana tata ruang wilayah kabupaten tahun 2025-2045</w:t>
      </w:r>
      <w:r w:rsidR="00D44E09">
        <w:rPr>
          <w:rFonts w:ascii="Arial" w:hAnsi="Arial" w:cs="Arial"/>
          <w:sz w:val="24"/>
          <w:szCs w:val="24"/>
          <w:lang w:val="it-IT"/>
        </w:rPr>
        <w:t xml:space="preserve"> </w:t>
      </w:r>
      <w:r w:rsidR="00612E45">
        <w:rPr>
          <w:rFonts w:ascii="Arial" w:hAnsi="Arial" w:cs="Arial"/>
          <w:sz w:val="24"/>
          <w:szCs w:val="24"/>
          <w:lang w:val="it-IT"/>
        </w:rPr>
        <w:t>guna memastikan kesesuaian sinkronisasi dan harmonisasi dengan ketentuan hukum yang berlaku.</w:t>
      </w:r>
    </w:p>
    <w:p w14:paraId="315A27A2" w14:textId="450BAE59" w:rsidR="000B4E7E" w:rsidRPr="00884DE6" w:rsidRDefault="002F2EF9" w:rsidP="002F2EF9">
      <w:pPr>
        <w:spacing w:line="360" w:lineRule="auto"/>
        <w:jc w:val="both"/>
        <w:rPr>
          <w:rFonts w:ascii="Arial" w:hAnsi="Arial" w:cs="Arial"/>
          <w:b/>
          <w:bCs/>
          <w:lang w:val="it-IT"/>
        </w:rPr>
      </w:pPr>
      <w:r w:rsidRPr="00D44E09">
        <w:rPr>
          <w:rFonts w:ascii="Arial" w:hAnsi="Arial" w:cs="Arial"/>
          <w:b/>
          <w:bCs/>
          <w:lang w:val="it-IT"/>
        </w:rPr>
        <w:t xml:space="preserve">                                                                 </w:t>
      </w:r>
      <w:r w:rsidR="000B4E7E" w:rsidRPr="00884DE6">
        <w:rPr>
          <w:rFonts w:ascii="Arial" w:hAnsi="Arial" w:cs="Arial"/>
          <w:b/>
          <w:bCs/>
          <w:lang w:val="it-IT"/>
        </w:rPr>
        <w:t>BAB II</w:t>
      </w:r>
    </w:p>
    <w:p w14:paraId="769F62CC" w14:textId="180AAB0D" w:rsidR="000B4E7E" w:rsidRPr="00884DE6" w:rsidRDefault="000B4E7E" w:rsidP="002F2EF9">
      <w:pPr>
        <w:spacing w:line="360" w:lineRule="auto"/>
        <w:jc w:val="both"/>
        <w:rPr>
          <w:rFonts w:ascii="Arial" w:hAnsi="Arial" w:cs="Arial"/>
          <w:b/>
          <w:bCs/>
          <w:lang w:val="it-IT"/>
        </w:rPr>
      </w:pPr>
      <w:r w:rsidRPr="00884DE6">
        <w:rPr>
          <w:rFonts w:ascii="Arial" w:hAnsi="Arial" w:cs="Arial"/>
          <w:b/>
          <w:bCs/>
          <w:lang w:val="it-IT"/>
        </w:rPr>
        <w:t xml:space="preserve">         </w:t>
      </w:r>
      <w:r w:rsidR="005D73F4" w:rsidRPr="00884DE6">
        <w:rPr>
          <w:rFonts w:ascii="Arial" w:hAnsi="Arial" w:cs="Arial"/>
          <w:b/>
          <w:bCs/>
          <w:lang w:val="it-IT"/>
        </w:rPr>
        <w:t xml:space="preserve">                            </w:t>
      </w:r>
      <w:r w:rsidRPr="00884DE6">
        <w:rPr>
          <w:rFonts w:ascii="Arial" w:hAnsi="Arial" w:cs="Arial"/>
          <w:b/>
          <w:bCs/>
          <w:lang w:val="it-IT"/>
        </w:rPr>
        <w:t>OBJEK PEMANTAUAN DAN PENILAIAN</w:t>
      </w:r>
    </w:p>
    <w:p w14:paraId="225D0C57" w14:textId="253CFA34" w:rsidR="002F2EF9" w:rsidRPr="00F8479F" w:rsidRDefault="000B4E7E" w:rsidP="00E009F7">
      <w:pPr>
        <w:spacing w:line="360" w:lineRule="auto"/>
        <w:ind w:left="630" w:hanging="630"/>
        <w:jc w:val="both"/>
        <w:rPr>
          <w:rFonts w:ascii="Arial" w:hAnsi="Arial" w:cs="Arial"/>
          <w:lang w:val="en-US"/>
        </w:rPr>
      </w:pPr>
      <w:r w:rsidRPr="00F8479F">
        <w:rPr>
          <w:rFonts w:ascii="Arial" w:hAnsi="Arial" w:cs="Arial"/>
          <w:b/>
          <w:bCs/>
          <w:lang w:val="en-US"/>
        </w:rPr>
        <w:t xml:space="preserve">          </w:t>
      </w:r>
      <w:r w:rsidRPr="00F8479F">
        <w:rPr>
          <w:rFonts w:ascii="Arial" w:hAnsi="Arial" w:cs="Arial"/>
          <w:lang w:val="en-US"/>
        </w:rPr>
        <w:t>Objek pemantauan dan peninjauan dalam la</w:t>
      </w:r>
      <w:r w:rsidR="002F2EF9" w:rsidRPr="00F8479F">
        <w:rPr>
          <w:rFonts w:ascii="Arial" w:hAnsi="Arial" w:cs="Arial"/>
          <w:lang w:val="en-US"/>
        </w:rPr>
        <w:t>por</w:t>
      </w:r>
      <w:r w:rsidRPr="00F8479F">
        <w:rPr>
          <w:rFonts w:ascii="Arial" w:hAnsi="Arial" w:cs="Arial"/>
          <w:lang w:val="en-US"/>
        </w:rPr>
        <w:t>an ini adalah</w:t>
      </w:r>
      <w:r w:rsidR="00E009F7" w:rsidRPr="00F8479F">
        <w:rPr>
          <w:rFonts w:ascii="Arial" w:hAnsi="Arial" w:cs="Arial"/>
          <w:lang w:val="en-US"/>
        </w:rPr>
        <w:t xml:space="preserve"> </w:t>
      </w:r>
      <w:r w:rsidRPr="00F8479F">
        <w:rPr>
          <w:rFonts w:ascii="Arial" w:hAnsi="Arial" w:cs="Arial"/>
          <w:lang w:val="en-US"/>
        </w:rPr>
        <w:t>Rancangan peraturan daerah tentang</w:t>
      </w:r>
      <w:r w:rsidR="00F8479F" w:rsidRPr="00F8479F">
        <w:rPr>
          <w:rFonts w:ascii="Arial" w:hAnsi="Arial" w:cs="Arial"/>
          <w:lang w:val="en-US"/>
        </w:rPr>
        <w:t xml:space="preserve"> Rencana Tata Ruang Wilayah Kabupaten Boal</w:t>
      </w:r>
      <w:r w:rsidR="00F8479F">
        <w:rPr>
          <w:rFonts w:ascii="Arial" w:hAnsi="Arial" w:cs="Arial"/>
          <w:lang w:val="en-US"/>
        </w:rPr>
        <w:t>emo Tahun 2025-2045</w:t>
      </w:r>
    </w:p>
    <w:p w14:paraId="073C04CC" w14:textId="77777777" w:rsidR="003C7D47" w:rsidRPr="00F8479F" w:rsidRDefault="003C7D47" w:rsidP="00E009F7">
      <w:pPr>
        <w:spacing w:line="360" w:lineRule="auto"/>
        <w:ind w:left="630" w:hanging="630"/>
        <w:jc w:val="both"/>
        <w:rPr>
          <w:rFonts w:ascii="Arial" w:hAnsi="Arial" w:cs="Arial"/>
          <w:lang w:val="en-US"/>
        </w:rPr>
      </w:pPr>
    </w:p>
    <w:p w14:paraId="02F0CA8E" w14:textId="11ACDD5C" w:rsidR="002F2EF9" w:rsidRPr="002F2EF9" w:rsidRDefault="002F2EF9" w:rsidP="002F2EF9">
      <w:pPr>
        <w:spacing w:line="360" w:lineRule="auto"/>
        <w:ind w:left="630" w:hanging="630"/>
        <w:jc w:val="both"/>
        <w:rPr>
          <w:rFonts w:ascii="Arial" w:hAnsi="Arial" w:cs="Arial"/>
          <w:b/>
          <w:bCs/>
          <w:lang w:val="en-US"/>
        </w:rPr>
      </w:pPr>
      <w:r w:rsidRPr="00F8479F">
        <w:rPr>
          <w:rFonts w:ascii="Arial" w:hAnsi="Arial" w:cs="Arial"/>
          <w:lang w:val="en-US"/>
        </w:rPr>
        <w:lastRenderedPageBreak/>
        <w:t xml:space="preserve">                                                              </w:t>
      </w:r>
      <w:r w:rsidRPr="002F2EF9">
        <w:rPr>
          <w:rFonts w:ascii="Arial" w:hAnsi="Arial" w:cs="Arial"/>
          <w:b/>
          <w:bCs/>
          <w:lang w:val="en-US"/>
        </w:rPr>
        <w:t>BAB III</w:t>
      </w:r>
    </w:p>
    <w:p w14:paraId="159E6819" w14:textId="3CE589BB" w:rsidR="002F2EF9" w:rsidRPr="002F2EF9" w:rsidRDefault="002F2EF9" w:rsidP="002F2EF9">
      <w:pPr>
        <w:spacing w:line="360" w:lineRule="auto"/>
        <w:ind w:left="630" w:hanging="630"/>
        <w:jc w:val="both"/>
        <w:rPr>
          <w:rFonts w:ascii="Arial" w:hAnsi="Arial" w:cs="Arial"/>
          <w:b/>
          <w:bCs/>
          <w:lang w:val="en-US"/>
        </w:rPr>
      </w:pPr>
      <w:r w:rsidRPr="002F2EF9">
        <w:rPr>
          <w:rFonts w:ascii="Arial" w:hAnsi="Arial" w:cs="Arial"/>
          <w:b/>
          <w:bCs/>
          <w:lang w:val="en-US"/>
        </w:rPr>
        <w:t xml:space="preserve">          </w:t>
      </w:r>
      <w:r w:rsidR="005D73F4">
        <w:rPr>
          <w:rFonts w:ascii="Arial" w:hAnsi="Arial" w:cs="Arial"/>
          <w:b/>
          <w:bCs/>
          <w:lang w:val="en-US"/>
        </w:rPr>
        <w:t xml:space="preserve">                   </w:t>
      </w:r>
      <w:r w:rsidRPr="002F2EF9">
        <w:rPr>
          <w:rFonts w:ascii="Arial" w:hAnsi="Arial" w:cs="Arial"/>
          <w:b/>
          <w:bCs/>
          <w:lang w:val="en-US"/>
        </w:rPr>
        <w:t>HASIL PEMANTAUAN, ANALISIS, DAN EVALUASI</w:t>
      </w:r>
    </w:p>
    <w:p w14:paraId="08AE72EF" w14:textId="1D815078" w:rsidR="002F2EF9" w:rsidRPr="002F2EF9" w:rsidRDefault="002F2EF9" w:rsidP="006E1B13">
      <w:pPr>
        <w:pStyle w:val="ListParagraph"/>
        <w:numPr>
          <w:ilvl w:val="0"/>
          <w:numId w:val="19"/>
        </w:numPr>
        <w:spacing w:after="0" w:line="360" w:lineRule="auto"/>
        <w:ind w:left="990"/>
        <w:jc w:val="both"/>
        <w:rPr>
          <w:rFonts w:ascii="Arial" w:hAnsi="Arial" w:cs="Arial"/>
          <w:b/>
          <w:bCs/>
          <w:sz w:val="24"/>
          <w:szCs w:val="24"/>
        </w:rPr>
      </w:pPr>
      <w:r w:rsidRPr="002F2EF9">
        <w:rPr>
          <w:rFonts w:ascii="Arial" w:hAnsi="Arial" w:cs="Arial"/>
          <w:b/>
          <w:bCs/>
          <w:sz w:val="24"/>
          <w:szCs w:val="24"/>
        </w:rPr>
        <w:t>Kesesuaian  peraturan perundang-undangan yang lebih tinggi</w:t>
      </w:r>
    </w:p>
    <w:p w14:paraId="649C730F" w14:textId="69DC8FD4" w:rsidR="002F2EF9" w:rsidRPr="00127957" w:rsidRDefault="002F2EF9" w:rsidP="002F2EF9">
      <w:pPr>
        <w:pStyle w:val="ListParagraph"/>
        <w:spacing w:after="0" w:line="360" w:lineRule="auto"/>
        <w:ind w:left="1025"/>
        <w:jc w:val="both"/>
        <w:rPr>
          <w:rFonts w:ascii="Arial" w:hAnsi="Arial" w:cs="Arial"/>
          <w:sz w:val="24"/>
          <w:szCs w:val="24"/>
        </w:rPr>
      </w:pPr>
      <w:r w:rsidRPr="00127957">
        <w:rPr>
          <w:rFonts w:ascii="Arial" w:hAnsi="Arial" w:cs="Arial"/>
          <w:sz w:val="24"/>
          <w:szCs w:val="24"/>
        </w:rPr>
        <w:t xml:space="preserve">Berdasarkan hasil pemantauan </w:t>
      </w:r>
      <w:r w:rsidR="00F8479F">
        <w:rPr>
          <w:rFonts w:ascii="Arial" w:hAnsi="Arial" w:cs="Arial"/>
          <w:sz w:val="24"/>
          <w:szCs w:val="24"/>
        </w:rPr>
        <w:t>menunjukkan bahwa ranperda RTRW Kabupaten Boalemo tahun 2025-2045 telah disusun dengan mengacu pada undang-undang dibidang penataan ruang serta peraturan pelaksanaannya dan tidak bertentangan dengan peraturan perundang-undangan yang lebih tinggi</w:t>
      </w:r>
    </w:p>
    <w:p w14:paraId="5A22F1C9" w14:textId="13CFC455" w:rsidR="006E1B13" w:rsidRDefault="00F8479F" w:rsidP="006E1B13">
      <w:pPr>
        <w:pStyle w:val="ListParagraph"/>
        <w:numPr>
          <w:ilvl w:val="0"/>
          <w:numId w:val="19"/>
        </w:numPr>
        <w:spacing w:after="0" w:line="360" w:lineRule="auto"/>
        <w:ind w:left="99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Sinkronisasi dan Harmonisasi</w:t>
      </w:r>
    </w:p>
    <w:p w14:paraId="2E60379A" w14:textId="53BF3844" w:rsidR="00E14483" w:rsidRPr="00F92749" w:rsidRDefault="00F8479F" w:rsidP="00E14483">
      <w:pPr>
        <w:pStyle w:val="ListParagraph"/>
        <w:spacing w:after="0" w:line="360" w:lineRule="auto"/>
        <w:ind w:left="9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Materi muatan  ranperda telah memperhatikan keterpaduan dengan rencana tata ruang wilayah nasional dan rencana tata ruang wilayah provinsi serta memperhatikan kebijakan Pembangunan daeragh dan perlindungan lingkungan hidup.</w:t>
      </w:r>
    </w:p>
    <w:p w14:paraId="7478631F" w14:textId="00D318DE" w:rsidR="00EB3B71" w:rsidRDefault="003C7D47" w:rsidP="00EB3B71">
      <w:pPr>
        <w:pStyle w:val="ListParagraph"/>
        <w:numPr>
          <w:ilvl w:val="0"/>
          <w:numId w:val="19"/>
        </w:numPr>
        <w:spacing w:line="360" w:lineRule="auto"/>
        <w:ind w:left="990"/>
        <w:jc w:val="both"/>
        <w:rPr>
          <w:rFonts w:ascii="Arial" w:hAnsi="Arial" w:cs="Arial"/>
          <w:b/>
          <w:bCs/>
        </w:rPr>
      </w:pPr>
      <w:r w:rsidRPr="00E14483">
        <w:rPr>
          <w:rFonts w:ascii="Arial" w:hAnsi="Arial" w:cs="Arial"/>
          <w:b/>
          <w:bCs/>
        </w:rPr>
        <w:t xml:space="preserve">Evaluasi </w:t>
      </w:r>
      <w:r w:rsidR="00F8479F">
        <w:rPr>
          <w:rFonts w:ascii="Arial" w:hAnsi="Arial" w:cs="Arial"/>
          <w:b/>
          <w:bCs/>
        </w:rPr>
        <w:t>Substansi</w:t>
      </w:r>
    </w:p>
    <w:p w14:paraId="67983288" w14:textId="3DB18A7D" w:rsidR="00EB3B71" w:rsidRPr="00F8479F" w:rsidRDefault="00EB3B71" w:rsidP="00EB3B71">
      <w:pPr>
        <w:pStyle w:val="ListParagraph"/>
        <w:spacing w:line="360" w:lineRule="auto"/>
        <w:ind w:left="990"/>
        <w:jc w:val="both"/>
        <w:rPr>
          <w:rFonts w:ascii="Arial" w:hAnsi="Arial" w:cs="Arial"/>
          <w:b/>
          <w:bCs/>
          <w:sz w:val="24"/>
          <w:szCs w:val="24"/>
        </w:rPr>
      </w:pPr>
      <w:r w:rsidRPr="00F8479F">
        <w:rPr>
          <w:rFonts w:ascii="Arial" w:hAnsi="Arial" w:cs="Arial"/>
          <w:sz w:val="24"/>
          <w:szCs w:val="24"/>
        </w:rPr>
        <w:t xml:space="preserve">Secara </w:t>
      </w:r>
      <w:r w:rsidR="00F8479F" w:rsidRPr="00F8479F">
        <w:rPr>
          <w:rFonts w:ascii="Arial" w:hAnsi="Arial" w:cs="Arial"/>
          <w:sz w:val="24"/>
          <w:szCs w:val="24"/>
        </w:rPr>
        <w:t xml:space="preserve">substansi ranperda ini memuat tujuan penataan ruang struktur ruang pola ruang penetapan </w:t>
      </w:r>
      <w:r w:rsidR="00F8479F">
        <w:rPr>
          <w:rFonts w:ascii="Arial" w:hAnsi="Arial" w:cs="Arial"/>
          <w:sz w:val="24"/>
          <w:szCs w:val="24"/>
        </w:rPr>
        <w:t>Kawasan strategis kabupaten, serta arahan pemanfaatan dan pengendalian pemanfaatan ruang sesuai ketentuan peraturan perundang-undangan</w:t>
      </w:r>
    </w:p>
    <w:p w14:paraId="3A79C382" w14:textId="2B85A5E4" w:rsidR="00E14483" w:rsidRPr="00F8479F" w:rsidRDefault="00E14483" w:rsidP="00E14483">
      <w:pPr>
        <w:pStyle w:val="ListParagraph"/>
        <w:spacing w:line="360" w:lineRule="auto"/>
        <w:ind w:left="990"/>
        <w:jc w:val="both"/>
        <w:rPr>
          <w:rFonts w:ascii="Arial" w:hAnsi="Arial" w:cs="Arial"/>
        </w:rPr>
      </w:pPr>
    </w:p>
    <w:p w14:paraId="354F9C0D" w14:textId="11085112" w:rsidR="001E2BD9" w:rsidRDefault="001E2BD9" w:rsidP="00E14483">
      <w:pPr>
        <w:pStyle w:val="ListParagraph"/>
        <w:spacing w:line="360" w:lineRule="auto"/>
        <w:ind w:left="990"/>
        <w:jc w:val="both"/>
        <w:rPr>
          <w:rFonts w:ascii="Arial" w:hAnsi="Arial" w:cs="Arial"/>
          <w:b/>
          <w:bCs/>
        </w:rPr>
      </w:pPr>
      <w:r w:rsidRPr="00F8479F">
        <w:rPr>
          <w:rFonts w:ascii="Arial" w:hAnsi="Arial" w:cs="Arial"/>
          <w:b/>
          <w:bCs/>
        </w:rPr>
        <w:t xml:space="preserve">                                                   </w:t>
      </w:r>
      <w:r>
        <w:rPr>
          <w:rFonts w:ascii="Arial" w:hAnsi="Arial" w:cs="Arial"/>
          <w:b/>
          <w:bCs/>
        </w:rPr>
        <w:t xml:space="preserve">BAB IV </w:t>
      </w:r>
    </w:p>
    <w:p w14:paraId="0140CD0A" w14:textId="16D00787" w:rsidR="001E2BD9" w:rsidRDefault="005D73F4" w:rsidP="00E14483">
      <w:pPr>
        <w:pStyle w:val="ListParagraph"/>
        <w:spacing w:line="360" w:lineRule="auto"/>
        <w:ind w:left="99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</w:t>
      </w:r>
      <w:r w:rsidR="001E2BD9">
        <w:rPr>
          <w:rFonts w:ascii="Arial" w:hAnsi="Arial" w:cs="Arial"/>
          <w:b/>
          <w:bCs/>
        </w:rPr>
        <w:t>KESIMPULAN DAN REKOMENDASI</w:t>
      </w:r>
    </w:p>
    <w:p w14:paraId="4B060EFB" w14:textId="5590D391" w:rsidR="001E2BD9" w:rsidRDefault="001E2BD9" w:rsidP="001E2BD9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KESIMPULAN</w:t>
      </w:r>
    </w:p>
    <w:p w14:paraId="039D03C0" w14:textId="787C5D36" w:rsidR="001E2BD9" w:rsidRPr="00F8479F" w:rsidRDefault="00470E65" w:rsidP="001E2BD9">
      <w:pPr>
        <w:pStyle w:val="ListParagraph"/>
        <w:spacing w:line="360" w:lineRule="auto"/>
        <w:ind w:left="1350"/>
        <w:jc w:val="both"/>
        <w:rPr>
          <w:rFonts w:ascii="Arial" w:hAnsi="Arial" w:cs="Arial"/>
        </w:rPr>
      </w:pPr>
      <w:r w:rsidRPr="00F8479F">
        <w:rPr>
          <w:rFonts w:ascii="Arial" w:hAnsi="Arial" w:cs="Arial"/>
        </w:rPr>
        <w:t xml:space="preserve">Ranperda tentang </w:t>
      </w:r>
      <w:r w:rsidR="00F8479F" w:rsidRPr="00F8479F">
        <w:rPr>
          <w:rFonts w:ascii="Arial" w:hAnsi="Arial" w:cs="Arial"/>
        </w:rPr>
        <w:t>rencana tata ruang wilayah kabupaten boalemo tahun 2025-2045 pada prinsipnya telah sesuai dengan ketentuan peraturan perundang-u</w:t>
      </w:r>
      <w:r w:rsidR="00F8479F">
        <w:rPr>
          <w:rFonts w:ascii="Arial" w:hAnsi="Arial" w:cs="Arial"/>
        </w:rPr>
        <w:t>ndangan  dan dapat dilajutkan ke tahap pembahasan lebih lanjut dan penetapan</w:t>
      </w:r>
    </w:p>
    <w:p w14:paraId="725DA34D" w14:textId="4143F45E" w:rsidR="001E2BD9" w:rsidRDefault="001E2BD9" w:rsidP="001E2BD9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E2BD9">
        <w:rPr>
          <w:rFonts w:ascii="Arial" w:hAnsi="Arial" w:cs="Arial"/>
          <w:b/>
          <w:bCs/>
        </w:rPr>
        <w:t>REKOMENDASI</w:t>
      </w:r>
    </w:p>
    <w:p w14:paraId="7366D770" w14:textId="033658E4" w:rsidR="001E2BD9" w:rsidRPr="00F92749" w:rsidRDefault="00470E65" w:rsidP="001E2BD9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F92749">
        <w:rPr>
          <w:rFonts w:ascii="Arial" w:hAnsi="Arial" w:cs="Arial"/>
        </w:rPr>
        <w:t>Me</w:t>
      </w:r>
      <w:r w:rsidR="00F8479F">
        <w:rPr>
          <w:rFonts w:ascii="Arial" w:hAnsi="Arial" w:cs="Arial"/>
        </w:rPr>
        <w:t>lanjutkan proses pembahasan ranperda RTRW sesuai mekanisme yang berlaku</w:t>
      </w:r>
    </w:p>
    <w:p w14:paraId="62837494" w14:textId="3D35A7A6" w:rsidR="001E2BD9" w:rsidRDefault="001E2BD9" w:rsidP="001E2BD9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Melanjutkan proses penetapan ranperda sesuai dengan tahapan pembentukan peraturan daerah.</w:t>
      </w:r>
    </w:p>
    <w:p w14:paraId="573B1DB0" w14:textId="4E344C79" w:rsidR="001E2BD9" w:rsidRPr="001E2BD9" w:rsidRDefault="001E2BD9" w:rsidP="001E2BD9">
      <w:pPr>
        <w:pStyle w:val="ListParagraph"/>
        <w:spacing w:line="360" w:lineRule="auto"/>
        <w:ind w:left="1710" w:firstLine="2520"/>
        <w:jc w:val="both"/>
        <w:rPr>
          <w:rFonts w:ascii="Arial" w:hAnsi="Arial" w:cs="Arial"/>
          <w:b/>
          <w:bCs/>
        </w:rPr>
      </w:pPr>
      <w:r w:rsidRPr="001E2BD9">
        <w:rPr>
          <w:rFonts w:ascii="Arial" w:hAnsi="Arial" w:cs="Arial"/>
          <w:b/>
          <w:bCs/>
        </w:rPr>
        <w:t>BAB V</w:t>
      </w:r>
    </w:p>
    <w:p w14:paraId="6F8F89FC" w14:textId="3DCCDBC0" w:rsidR="001E2BD9" w:rsidRDefault="005D73F4" w:rsidP="001E2BD9">
      <w:pPr>
        <w:pStyle w:val="ListParagraph"/>
        <w:spacing w:line="360" w:lineRule="auto"/>
        <w:ind w:left="1710"/>
        <w:jc w:val="both"/>
        <w:rPr>
          <w:rFonts w:ascii="Arial" w:hAnsi="Arial" w:cs="Arial"/>
          <w:b/>
          <w:bCs/>
        </w:rPr>
      </w:pPr>
      <w:r w:rsidRPr="005D73F4">
        <w:rPr>
          <w:rFonts w:ascii="Arial" w:hAnsi="Arial" w:cs="Arial"/>
          <w:b/>
          <w:bCs/>
        </w:rPr>
        <w:t xml:space="preserve">                                      </w:t>
      </w:r>
      <w:r w:rsidR="001E2BD9" w:rsidRPr="005D73F4">
        <w:rPr>
          <w:rFonts w:ascii="Arial" w:hAnsi="Arial" w:cs="Arial"/>
          <w:b/>
          <w:bCs/>
        </w:rPr>
        <w:t>PENUTUP</w:t>
      </w:r>
    </w:p>
    <w:p w14:paraId="2B9CDF79" w14:textId="539967A2" w:rsidR="00923B4F" w:rsidRDefault="00923B4F" w:rsidP="00923B4F">
      <w:pPr>
        <w:pStyle w:val="ListParagraph"/>
        <w:spacing w:line="360" w:lineRule="auto"/>
        <w:ind w:left="990"/>
        <w:jc w:val="both"/>
        <w:rPr>
          <w:rFonts w:ascii="Arial" w:hAnsi="Arial" w:cs="Arial"/>
        </w:rPr>
      </w:pPr>
      <w:r w:rsidRPr="00923B4F">
        <w:rPr>
          <w:rFonts w:ascii="Arial" w:hAnsi="Arial" w:cs="Arial"/>
        </w:rPr>
        <w:t>Laporan hasil pemantauan dan evaluasi ini disusun sebagai bagian dari pelaksanaan fungsi pembinaan hukum daerah dan sebagai bahan pertimbangan dalam prose</w:t>
      </w:r>
      <w:r w:rsidR="005211FC">
        <w:rPr>
          <w:rFonts w:ascii="Arial" w:hAnsi="Arial" w:cs="Arial"/>
        </w:rPr>
        <w:t xml:space="preserve">s </w:t>
      </w:r>
      <w:r w:rsidRPr="00923B4F">
        <w:rPr>
          <w:rFonts w:ascii="Arial" w:hAnsi="Arial" w:cs="Arial"/>
        </w:rPr>
        <w:t>penetapan rancangan peraturan daerah.</w:t>
      </w:r>
    </w:p>
    <w:p w14:paraId="323F9190" w14:textId="77777777" w:rsidR="00F92749" w:rsidRDefault="00F92749" w:rsidP="00923B4F">
      <w:pPr>
        <w:pStyle w:val="ListParagraph"/>
        <w:spacing w:line="360" w:lineRule="auto"/>
        <w:ind w:left="990"/>
        <w:jc w:val="both"/>
        <w:rPr>
          <w:rFonts w:ascii="Arial" w:hAnsi="Arial" w:cs="Arial"/>
        </w:rPr>
      </w:pPr>
    </w:p>
    <w:p w14:paraId="242EF539" w14:textId="77777777" w:rsidR="00F92749" w:rsidRDefault="00F92749" w:rsidP="00923B4F">
      <w:pPr>
        <w:pStyle w:val="ListParagraph"/>
        <w:spacing w:line="360" w:lineRule="auto"/>
        <w:ind w:left="990"/>
        <w:jc w:val="both"/>
        <w:rPr>
          <w:rFonts w:ascii="Arial" w:hAnsi="Arial" w:cs="Arial"/>
        </w:rPr>
      </w:pPr>
    </w:p>
    <w:p w14:paraId="7BEFF352" w14:textId="4C1CB47B" w:rsidR="00F92749" w:rsidRDefault="00F92749" w:rsidP="002C2C7D">
      <w:pPr>
        <w:pStyle w:val="ListParagraph"/>
        <w:spacing w:line="360" w:lineRule="auto"/>
        <w:ind w:left="99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</w:t>
      </w:r>
    </w:p>
    <w:p w14:paraId="7697F6EE" w14:textId="77777777" w:rsidR="00F92749" w:rsidRDefault="00F92749" w:rsidP="00923B4F">
      <w:pPr>
        <w:pStyle w:val="ListParagraph"/>
        <w:spacing w:line="360" w:lineRule="auto"/>
        <w:ind w:left="990"/>
        <w:jc w:val="both"/>
        <w:rPr>
          <w:rFonts w:ascii="Arial" w:hAnsi="Arial" w:cs="Arial"/>
        </w:rPr>
      </w:pPr>
    </w:p>
    <w:p w14:paraId="0E7102C0" w14:textId="45CAF29B" w:rsidR="00F92749" w:rsidRPr="00923B4F" w:rsidRDefault="00F92749" w:rsidP="00923B4F">
      <w:pPr>
        <w:pStyle w:val="ListParagraph"/>
        <w:spacing w:line="360" w:lineRule="auto"/>
        <w:ind w:left="99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</w:t>
      </w:r>
    </w:p>
    <w:p w14:paraId="20FF7ECC" w14:textId="77777777" w:rsidR="001E2BD9" w:rsidRPr="00923B4F" w:rsidRDefault="001E2BD9" w:rsidP="001E2BD9">
      <w:pPr>
        <w:pStyle w:val="ListParagraph"/>
        <w:spacing w:line="360" w:lineRule="auto"/>
        <w:ind w:left="1350"/>
        <w:jc w:val="both"/>
        <w:rPr>
          <w:rFonts w:ascii="Arial" w:hAnsi="Arial" w:cs="Arial"/>
        </w:rPr>
      </w:pPr>
    </w:p>
    <w:p w14:paraId="311CB1E2" w14:textId="77777777" w:rsidR="002F2EF9" w:rsidRPr="00923B4F" w:rsidRDefault="002F2EF9" w:rsidP="002F2EF9">
      <w:pPr>
        <w:pStyle w:val="ListParagraph"/>
        <w:spacing w:after="0" w:line="360" w:lineRule="auto"/>
        <w:ind w:left="1025"/>
        <w:jc w:val="both"/>
        <w:rPr>
          <w:rFonts w:ascii="Arial" w:hAnsi="Arial" w:cs="Arial"/>
          <w:sz w:val="24"/>
          <w:szCs w:val="24"/>
        </w:rPr>
      </w:pPr>
    </w:p>
    <w:sectPr w:rsidR="002F2EF9" w:rsidRPr="00923B4F" w:rsidSect="0019150D">
      <w:pgSz w:w="12240" w:h="20160" w:code="5"/>
      <w:pgMar w:top="1440" w:right="1440" w:bottom="25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565EB"/>
    <w:multiLevelType w:val="hybridMultilevel"/>
    <w:tmpl w:val="5BEE3DD6"/>
    <w:lvl w:ilvl="0" w:tplc="E67CE9F0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AEE6CFE"/>
    <w:multiLevelType w:val="hybridMultilevel"/>
    <w:tmpl w:val="5B0E7B90"/>
    <w:lvl w:ilvl="0" w:tplc="38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" w15:restartNumberingAfterBreak="0">
    <w:nsid w:val="11AA6C54"/>
    <w:multiLevelType w:val="hybridMultilevel"/>
    <w:tmpl w:val="3B9AFFE6"/>
    <w:lvl w:ilvl="0" w:tplc="C266466E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5" w:hanging="360"/>
      </w:pPr>
    </w:lvl>
    <w:lvl w:ilvl="2" w:tplc="0409001B" w:tentative="1">
      <w:start w:val="1"/>
      <w:numFmt w:val="lowerRoman"/>
      <w:lvlText w:val="%3."/>
      <w:lvlJc w:val="right"/>
      <w:pPr>
        <w:ind w:left="2465" w:hanging="180"/>
      </w:pPr>
    </w:lvl>
    <w:lvl w:ilvl="3" w:tplc="0409000F" w:tentative="1">
      <w:start w:val="1"/>
      <w:numFmt w:val="decimal"/>
      <w:lvlText w:val="%4."/>
      <w:lvlJc w:val="left"/>
      <w:pPr>
        <w:ind w:left="3185" w:hanging="360"/>
      </w:pPr>
    </w:lvl>
    <w:lvl w:ilvl="4" w:tplc="04090019" w:tentative="1">
      <w:start w:val="1"/>
      <w:numFmt w:val="lowerLetter"/>
      <w:lvlText w:val="%5."/>
      <w:lvlJc w:val="left"/>
      <w:pPr>
        <w:ind w:left="3905" w:hanging="360"/>
      </w:pPr>
    </w:lvl>
    <w:lvl w:ilvl="5" w:tplc="0409001B" w:tentative="1">
      <w:start w:val="1"/>
      <w:numFmt w:val="lowerRoman"/>
      <w:lvlText w:val="%6."/>
      <w:lvlJc w:val="right"/>
      <w:pPr>
        <w:ind w:left="4625" w:hanging="180"/>
      </w:pPr>
    </w:lvl>
    <w:lvl w:ilvl="6" w:tplc="0409000F" w:tentative="1">
      <w:start w:val="1"/>
      <w:numFmt w:val="decimal"/>
      <w:lvlText w:val="%7."/>
      <w:lvlJc w:val="left"/>
      <w:pPr>
        <w:ind w:left="5345" w:hanging="360"/>
      </w:pPr>
    </w:lvl>
    <w:lvl w:ilvl="7" w:tplc="04090019" w:tentative="1">
      <w:start w:val="1"/>
      <w:numFmt w:val="lowerLetter"/>
      <w:lvlText w:val="%8."/>
      <w:lvlJc w:val="left"/>
      <w:pPr>
        <w:ind w:left="6065" w:hanging="360"/>
      </w:pPr>
    </w:lvl>
    <w:lvl w:ilvl="8" w:tplc="0409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3" w15:restartNumberingAfterBreak="0">
    <w:nsid w:val="14954ADB"/>
    <w:multiLevelType w:val="hybridMultilevel"/>
    <w:tmpl w:val="BD38A8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B51EE"/>
    <w:multiLevelType w:val="hybridMultilevel"/>
    <w:tmpl w:val="9788E70A"/>
    <w:lvl w:ilvl="0" w:tplc="B4188374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1A806744"/>
    <w:multiLevelType w:val="hybridMultilevel"/>
    <w:tmpl w:val="4A889B24"/>
    <w:lvl w:ilvl="0" w:tplc="B212D57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1C1164AA"/>
    <w:multiLevelType w:val="hybridMultilevel"/>
    <w:tmpl w:val="6414AA64"/>
    <w:lvl w:ilvl="0" w:tplc="66CC105A">
      <w:start w:val="2"/>
      <w:numFmt w:val="decimal"/>
      <w:lvlText w:val="%1."/>
      <w:lvlJc w:val="left"/>
      <w:pPr>
        <w:ind w:left="19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" w15:restartNumberingAfterBreak="0">
    <w:nsid w:val="25D62E83"/>
    <w:multiLevelType w:val="hybridMultilevel"/>
    <w:tmpl w:val="42B2125C"/>
    <w:lvl w:ilvl="0" w:tplc="FFFFFFFF">
      <w:start w:val="1"/>
      <w:numFmt w:val="decimal"/>
      <w:lvlText w:val="%1."/>
      <w:lvlJc w:val="left"/>
      <w:pPr>
        <w:ind w:left="2520" w:hanging="360"/>
      </w:pPr>
      <w:rPr>
        <w:rFonts w:cs="Tahoma"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7CB1E86"/>
    <w:multiLevelType w:val="hybridMultilevel"/>
    <w:tmpl w:val="43A8F920"/>
    <w:lvl w:ilvl="0" w:tplc="FD4ACDF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EB67A5A"/>
    <w:multiLevelType w:val="hybridMultilevel"/>
    <w:tmpl w:val="975C417A"/>
    <w:lvl w:ilvl="0" w:tplc="1408ED0C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" w15:restartNumberingAfterBreak="0">
    <w:nsid w:val="486C15FB"/>
    <w:multiLevelType w:val="hybridMultilevel"/>
    <w:tmpl w:val="4C42FC66"/>
    <w:lvl w:ilvl="0" w:tplc="E6D6392A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4BAB2363"/>
    <w:multiLevelType w:val="hybridMultilevel"/>
    <w:tmpl w:val="C784A436"/>
    <w:lvl w:ilvl="0" w:tplc="6CBCCC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265628"/>
    <w:multiLevelType w:val="hybridMultilevel"/>
    <w:tmpl w:val="41164BFA"/>
    <w:lvl w:ilvl="0" w:tplc="578E43B8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57BC14A2"/>
    <w:multiLevelType w:val="hybridMultilevel"/>
    <w:tmpl w:val="5B0A188E"/>
    <w:lvl w:ilvl="0" w:tplc="0C72AC60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59AA07E3"/>
    <w:multiLevelType w:val="hybridMultilevel"/>
    <w:tmpl w:val="03B8FA72"/>
    <w:lvl w:ilvl="0" w:tplc="7B06260C">
      <w:start w:val="1"/>
      <w:numFmt w:val="lowerLetter"/>
      <w:lvlText w:val="%1."/>
      <w:lvlJc w:val="left"/>
      <w:pPr>
        <w:ind w:left="2340" w:hanging="360"/>
      </w:pPr>
      <w:rPr>
        <w:rFonts w:ascii="Bookman Old Style" w:eastAsia="Arial Unicode MS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 w15:restartNumberingAfterBreak="0">
    <w:nsid w:val="6273255E"/>
    <w:multiLevelType w:val="hybridMultilevel"/>
    <w:tmpl w:val="42B2125C"/>
    <w:lvl w:ilvl="0" w:tplc="D9B8EB10">
      <w:start w:val="1"/>
      <w:numFmt w:val="decimal"/>
      <w:lvlText w:val="%1."/>
      <w:lvlJc w:val="left"/>
      <w:pPr>
        <w:ind w:left="2520" w:hanging="360"/>
      </w:pPr>
      <w:rPr>
        <w:rFonts w:cs="Tahoma" w:hint="default"/>
      </w:r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62C7365A"/>
    <w:multiLevelType w:val="hybridMultilevel"/>
    <w:tmpl w:val="242AAF24"/>
    <w:lvl w:ilvl="0" w:tplc="D9AE9AD4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6BB42E85"/>
    <w:multiLevelType w:val="hybridMultilevel"/>
    <w:tmpl w:val="74D6A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1F60F0"/>
    <w:multiLevelType w:val="hybridMultilevel"/>
    <w:tmpl w:val="1E922BC8"/>
    <w:lvl w:ilvl="0" w:tplc="A354452C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7B831A83"/>
    <w:multiLevelType w:val="hybridMultilevel"/>
    <w:tmpl w:val="83386E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479276">
    <w:abstractNumId w:val="6"/>
  </w:num>
  <w:num w:numId="2" w16cid:durableId="780223827">
    <w:abstractNumId w:val="14"/>
  </w:num>
  <w:num w:numId="3" w16cid:durableId="1479414488">
    <w:abstractNumId w:val="9"/>
  </w:num>
  <w:num w:numId="4" w16cid:durableId="1415587710">
    <w:abstractNumId w:val="0"/>
  </w:num>
  <w:num w:numId="5" w16cid:durableId="2076388990">
    <w:abstractNumId w:val="1"/>
  </w:num>
  <w:num w:numId="6" w16cid:durableId="20158394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201305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6347998">
    <w:abstractNumId w:val="15"/>
  </w:num>
  <w:num w:numId="9" w16cid:durableId="1359238329">
    <w:abstractNumId w:val="7"/>
  </w:num>
  <w:num w:numId="10" w16cid:durableId="312419369">
    <w:abstractNumId w:val="18"/>
  </w:num>
  <w:num w:numId="11" w16cid:durableId="727921185">
    <w:abstractNumId w:val="10"/>
  </w:num>
  <w:num w:numId="12" w16cid:durableId="2019963909">
    <w:abstractNumId w:val="4"/>
  </w:num>
  <w:num w:numId="13" w16cid:durableId="286669791">
    <w:abstractNumId w:val="12"/>
  </w:num>
  <w:num w:numId="14" w16cid:durableId="1682969554">
    <w:abstractNumId w:val="8"/>
  </w:num>
  <w:num w:numId="15" w16cid:durableId="1662614513">
    <w:abstractNumId w:val="13"/>
  </w:num>
  <w:num w:numId="16" w16cid:durableId="742071780">
    <w:abstractNumId w:val="3"/>
  </w:num>
  <w:num w:numId="17" w16cid:durableId="233009220">
    <w:abstractNumId w:val="19"/>
  </w:num>
  <w:num w:numId="18" w16cid:durableId="1773087664">
    <w:abstractNumId w:val="11"/>
  </w:num>
  <w:num w:numId="19" w16cid:durableId="1401368127">
    <w:abstractNumId w:val="2"/>
  </w:num>
  <w:num w:numId="20" w16cid:durableId="737171277">
    <w:abstractNumId w:val="16"/>
  </w:num>
  <w:num w:numId="21" w16cid:durableId="21212151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70A"/>
    <w:rsid w:val="0003594D"/>
    <w:rsid w:val="0004400E"/>
    <w:rsid w:val="00057F26"/>
    <w:rsid w:val="00071425"/>
    <w:rsid w:val="00074A2C"/>
    <w:rsid w:val="000924F8"/>
    <w:rsid w:val="000949C8"/>
    <w:rsid w:val="000A690D"/>
    <w:rsid w:val="000B4E7E"/>
    <w:rsid w:val="000C1372"/>
    <w:rsid w:val="000E4D66"/>
    <w:rsid w:val="00100E03"/>
    <w:rsid w:val="00105DCA"/>
    <w:rsid w:val="00105FBB"/>
    <w:rsid w:val="0011327E"/>
    <w:rsid w:val="00127881"/>
    <w:rsid w:val="00127957"/>
    <w:rsid w:val="00135722"/>
    <w:rsid w:val="0015006F"/>
    <w:rsid w:val="0015052A"/>
    <w:rsid w:val="00166A50"/>
    <w:rsid w:val="0018078E"/>
    <w:rsid w:val="0019150D"/>
    <w:rsid w:val="0019205A"/>
    <w:rsid w:val="001A57AA"/>
    <w:rsid w:val="001C01C8"/>
    <w:rsid w:val="001E2BD9"/>
    <w:rsid w:val="001F4111"/>
    <w:rsid w:val="0020743E"/>
    <w:rsid w:val="00211430"/>
    <w:rsid w:val="00236680"/>
    <w:rsid w:val="00246D1F"/>
    <w:rsid w:val="00252991"/>
    <w:rsid w:val="00253754"/>
    <w:rsid w:val="0027440F"/>
    <w:rsid w:val="0027529A"/>
    <w:rsid w:val="002941D7"/>
    <w:rsid w:val="00297068"/>
    <w:rsid w:val="002B2DED"/>
    <w:rsid w:val="002B4BF6"/>
    <w:rsid w:val="002C0CFE"/>
    <w:rsid w:val="002C2C7D"/>
    <w:rsid w:val="002D74DF"/>
    <w:rsid w:val="002E4379"/>
    <w:rsid w:val="002F2EF9"/>
    <w:rsid w:val="00315D51"/>
    <w:rsid w:val="00343D91"/>
    <w:rsid w:val="00387135"/>
    <w:rsid w:val="003C7D47"/>
    <w:rsid w:val="003D467B"/>
    <w:rsid w:val="003F4044"/>
    <w:rsid w:val="00404681"/>
    <w:rsid w:val="00407904"/>
    <w:rsid w:val="0041586A"/>
    <w:rsid w:val="00420BE3"/>
    <w:rsid w:val="00424351"/>
    <w:rsid w:val="00436A0B"/>
    <w:rsid w:val="00470E65"/>
    <w:rsid w:val="00472AED"/>
    <w:rsid w:val="00472BEC"/>
    <w:rsid w:val="00483BFA"/>
    <w:rsid w:val="004D1481"/>
    <w:rsid w:val="004F7C7F"/>
    <w:rsid w:val="005211FC"/>
    <w:rsid w:val="005213B5"/>
    <w:rsid w:val="00532DA1"/>
    <w:rsid w:val="00537DA9"/>
    <w:rsid w:val="005534EC"/>
    <w:rsid w:val="005626C1"/>
    <w:rsid w:val="00582C22"/>
    <w:rsid w:val="005A2B69"/>
    <w:rsid w:val="005A6D57"/>
    <w:rsid w:val="005B44AF"/>
    <w:rsid w:val="005C37BF"/>
    <w:rsid w:val="005C4F8C"/>
    <w:rsid w:val="005D23BA"/>
    <w:rsid w:val="005D73F4"/>
    <w:rsid w:val="005E7C8B"/>
    <w:rsid w:val="005F425E"/>
    <w:rsid w:val="00600554"/>
    <w:rsid w:val="00603474"/>
    <w:rsid w:val="00612E45"/>
    <w:rsid w:val="006274DA"/>
    <w:rsid w:val="00627F5A"/>
    <w:rsid w:val="0065406C"/>
    <w:rsid w:val="006673E5"/>
    <w:rsid w:val="0068656F"/>
    <w:rsid w:val="00695895"/>
    <w:rsid w:val="006A11BA"/>
    <w:rsid w:val="006A5B22"/>
    <w:rsid w:val="006B6215"/>
    <w:rsid w:val="006C002C"/>
    <w:rsid w:val="006D0C99"/>
    <w:rsid w:val="006E0CD0"/>
    <w:rsid w:val="006E1B13"/>
    <w:rsid w:val="006E6972"/>
    <w:rsid w:val="006F60B7"/>
    <w:rsid w:val="00710806"/>
    <w:rsid w:val="007114A7"/>
    <w:rsid w:val="00712FCE"/>
    <w:rsid w:val="00743317"/>
    <w:rsid w:val="007930C2"/>
    <w:rsid w:val="007A2BEF"/>
    <w:rsid w:val="007A690C"/>
    <w:rsid w:val="007B291F"/>
    <w:rsid w:val="007D2AFA"/>
    <w:rsid w:val="007F180F"/>
    <w:rsid w:val="007F4FEA"/>
    <w:rsid w:val="00827850"/>
    <w:rsid w:val="00843712"/>
    <w:rsid w:val="00852F17"/>
    <w:rsid w:val="008712FE"/>
    <w:rsid w:val="00880AFE"/>
    <w:rsid w:val="00884DE6"/>
    <w:rsid w:val="00892860"/>
    <w:rsid w:val="00892972"/>
    <w:rsid w:val="00896FC8"/>
    <w:rsid w:val="008A7368"/>
    <w:rsid w:val="008B32D7"/>
    <w:rsid w:val="00923B4F"/>
    <w:rsid w:val="009250E0"/>
    <w:rsid w:val="00932E5D"/>
    <w:rsid w:val="00935DCE"/>
    <w:rsid w:val="00940D54"/>
    <w:rsid w:val="009471CD"/>
    <w:rsid w:val="00955EF4"/>
    <w:rsid w:val="0097111D"/>
    <w:rsid w:val="00974A78"/>
    <w:rsid w:val="00977978"/>
    <w:rsid w:val="00980208"/>
    <w:rsid w:val="009928E7"/>
    <w:rsid w:val="0099410E"/>
    <w:rsid w:val="009C2232"/>
    <w:rsid w:val="009E3614"/>
    <w:rsid w:val="009E7E0A"/>
    <w:rsid w:val="00A03BBF"/>
    <w:rsid w:val="00A11EC9"/>
    <w:rsid w:val="00A21777"/>
    <w:rsid w:val="00A2465F"/>
    <w:rsid w:val="00A51847"/>
    <w:rsid w:val="00A54D96"/>
    <w:rsid w:val="00A854C0"/>
    <w:rsid w:val="00A87033"/>
    <w:rsid w:val="00AB59DF"/>
    <w:rsid w:val="00AC0FAB"/>
    <w:rsid w:val="00AE0CD7"/>
    <w:rsid w:val="00B00307"/>
    <w:rsid w:val="00B200EB"/>
    <w:rsid w:val="00B21B41"/>
    <w:rsid w:val="00B27756"/>
    <w:rsid w:val="00B27864"/>
    <w:rsid w:val="00B41DE8"/>
    <w:rsid w:val="00B52FBE"/>
    <w:rsid w:val="00B5724C"/>
    <w:rsid w:val="00B64A8E"/>
    <w:rsid w:val="00B706E3"/>
    <w:rsid w:val="00B72883"/>
    <w:rsid w:val="00B863B5"/>
    <w:rsid w:val="00B937D0"/>
    <w:rsid w:val="00BC66FE"/>
    <w:rsid w:val="00BD6C30"/>
    <w:rsid w:val="00BE5ABE"/>
    <w:rsid w:val="00BE6F2D"/>
    <w:rsid w:val="00BF4003"/>
    <w:rsid w:val="00C00746"/>
    <w:rsid w:val="00C06D8C"/>
    <w:rsid w:val="00C1340E"/>
    <w:rsid w:val="00C252A4"/>
    <w:rsid w:val="00C279E7"/>
    <w:rsid w:val="00C46887"/>
    <w:rsid w:val="00C62D86"/>
    <w:rsid w:val="00C63259"/>
    <w:rsid w:val="00C96C03"/>
    <w:rsid w:val="00CA1CD4"/>
    <w:rsid w:val="00CB20EF"/>
    <w:rsid w:val="00CE15D6"/>
    <w:rsid w:val="00CF0FEF"/>
    <w:rsid w:val="00D002B4"/>
    <w:rsid w:val="00D27ACC"/>
    <w:rsid w:val="00D44E09"/>
    <w:rsid w:val="00D56E81"/>
    <w:rsid w:val="00D57446"/>
    <w:rsid w:val="00D71A2E"/>
    <w:rsid w:val="00D84ED6"/>
    <w:rsid w:val="00D9251D"/>
    <w:rsid w:val="00D96815"/>
    <w:rsid w:val="00DB61EE"/>
    <w:rsid w:val="00DB6475"/>
    <w:rsid w:val="00DC5187"/>
    <w:rsid w:val="00E009F7"/>
    <w:rsid w:val="00E14483"/>
    <w:rsid w:val="00E266FA"/>
    <w:rsid w:val="00E674BA"/>
    <w:rsid w:val="00E6773C"/>
    <w:rsid w:val="00E95064"/>
    <w:rsid w:val="00EA2C2F"/>
    <w:rsid w:val="00EA4858"/>
    <w:rsid w:val="00EB3B71"/>
    <w:rsid w:val="00EB470A"/>
    <w:rsid w:val="00ED147B"/>
    <w:rsid w:val="00ED58FF"/>
    <w:rsid w:val="00EE34F3"/>
    <w:rsid w:val="00EF2853"/>
    <w:rsid w:val="00F03FA8"/>
    <w:rsid w:val="00F14DD2"/>
    <w:rsid w:val="00F269D3"/>
    <w:rsid w:val="00F32542"/>
    <w:rsid w:val="00F34C62"/>
    <w:rsid w:val="00F3693F"/>
    <w:rsid w:val="00F45A07"/>
    <w:rsid w:val="00F5126B"/>
    <w:rsid w:val="00F51BE2"/>
    <w:rsid w:val="00F67866"/>
    <w:rsid w:val="00F8479F"/>
    <w:rsid w:val="00F92749"/>
    <w:rsid w:val="00FA62D7"/>
    <w:rsid w:val="00FB3AF3"/>
    <w:rsid w:val="00FC0A97"/>
    <w:rsid w:val="00FD3FFF"/>
    <w:rsid w:val="00FF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55223"/>
  <w15:docId w15:val="{680A4DD4-F5C4-40B0-B878-B169DE05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E6F2D"/>
    <w:pPr>
      <w:keepNext/>
      <w:ind w:left="2880"/>
      <w:outlineLvl w:val="0"/>
    </w:pPr>
    <w:rPr>
      <w:b/>
      <w:bCs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EB470A"/>
    <w:pPr>
      <w:tabs>
        <w:tab w:val="left" w:pos="1800"/>
        <w:tab w:val="left" w:pos="1980"/>
        <w:tab w:val="left" w:pos="2340"/>
      </w:tabs>
      <w:ind w:left="2340" w:hanging="234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EB470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rsid w:val="00EB470A"/>
    <w:pPr>
      <w:tabs>
        <w:tab w:val="left" w:pos="1800"/>
        <w:tab w:val="left" w:pos="1980"/>
        <w:tab w:val="left" w:pos="2340"/>
      </w:tabs>
      <w:ind w:left="2340" w:hanging="2340"/>
    </w:pPr>
  </w:style>
  <w:style w:type="character" w:customStyle="1" w:styleId="BodyTextIndent3Char">
    <w:name w:val="Body Text Indent 3 Char"/>
    <w:basedOn w:val="DefaultParagraphFont"/>
    <w:link w:val="BodyTextIndent3"/>
    <w:rsid w:val="00EB470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EB470A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92860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92860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BE6F2D"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BE6F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PUPR</dc:creator>
  <cp:keywords/>
  <dc:description/>
  <cp:lastModifiedBy>ACER</cp:lastModifiedBy>
  <cp:revision>36</cp:revision>
  <cp:lastPrinted>2026-01-05T07:02:00Z</cp:lastPrinted>
  <dcterms:created xsi:type="dcterms:W3CDTF">2026-01-13T05:30:00Z</dcterms:created>
  <dcterms:modified xsi:type="dcterms:W3CDTF">2026-01-14T04:36:00Z</dcterms:modified>
</cp:coreProperties>
</file>