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6EA557F8" w14:textId="5832A289" w:rsidR="00861C52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 xml:space="preserve">BUPATI TENTANG </w:t>
      </w:r>
      <w:r w:rsidR="00B854EA" w:rsidRPr="00B854EA">
        <w:rPr>
          <w:rFonts w:ascii="Arial" w:hAnsi="Arial" w:cs="Arial"/>
        </w:rPr>
        <w:t>DAFTAR KEWENANGAN DESA BERDASARKAN HAK ASAL USUL D</w:t>
      </w:r>
      <w:r w:rsidR="00B854EA">
        <w:rPr>
          <w:rFonts w:ascii="Arial" w:hAnsi="Arial" w:cs="Arial"/>
        </w:rPr>
        <w:t xml:space="preserve">AN </w:t>
      </w:r>
      <w:r w:rsidR="00B854EA" w:rsidRPr="00B854EA">
        <w:rPr>
          <w:rFonts w:ascii="Arial" w:hAnsi="Arial" w:cs="Arial"/>
        </w:rPr>
        <w:t>KEWENANGAN LOKAL BERSKALA DESA</w:t>
      </w:r>
    </w:p>
    <w:p w14:paraId="474F3527" w14:textId="77777777" w:rsidR="00861C52" w:rsidRPr="002F2EF9" w:rsidRDefault="00861C52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50E6D89A" w14:textId="77777777" w:rsidR="00B078E9" w:rsidRPr="002F2EF9" w:rsidRDefault="00B078E9" w:rsidP="002F2EF9">
      <w:pPr>
        <w:spacing w:line="360" w:lineRule="auto"/>
        <w:jc w:val="both"/>
        <w:rPr>
          <w:rFonts w:ascii="Arial" w:hAnsi="Arial" w:cs="Arial"/>
        </w:rPr>
      </w:pP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6EA9BAE7" w14:textId="78F8DF19" w:rsidR="00861C52" w:rsidRPr="00B854EA" w:rsidRDefault="00B854EA" w:rsidP="009F627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Desa </w:t>
      </w:r>
      <w:proofErr w:type="spellStart"/>
      <w:r>
        <w:rPr>
          <w:rFonts w:ascii="Arial" w:hAnsi="Arial" w:cs="Arial"/>
          <w:lang w:val="en-US"/>
        </w:rPr>
        <w:t>memiliki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kewenanagan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untuk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mengatur</w:t>
      </w:r>
      <w:proofErr w:type="spellEnd"/>
      <w:r>
        <w:rPr>
          <w:rFonts w:ascii="Arial" w:hAnsi="Arial" w:cs="Arial"/>
          <w:lang w:val="en-US"/>
        </w:rPr>
        <w:t xml:space="preserve"> dan </w:t>
      </w:r>
      <w:proofErr w:type="spellStart"/>
      <w:r>
        <w:rPr>
          <w:rFonts w:ascii="Arial" w:hAnsi="Arial" w:cs="Arial"/>
          <w:lang w:val="en-US"/>
        </w:rPr>
        <w:t>mengurus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kepentingan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masyarakatnya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berdasarkan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asal</w:t>
      </w:r>
      <w:proofErr w:type="spellEnd"/>
      <w:r>
        <w:rPr>
          <w:rFonts w:ascii="Arial" w:hAnsi="Arial" w:cs="Arial"/>
          <w:lang w:val="en-US"/>
        </w:rPr>
        <w:t xml:space="preserve"> usus dan </w:t>
      </w:r>
      <w:proofErr w:type="spellStart"/>
      <w:r>
        <w:rPr>
          <w:rFonts w:ascii="Arial" w:hAnsi="Arial" w:cs="Arial"/>
          <w:lang w:val="en-US"/>
        </w:rPr>
        <w:t>kewenangan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lokal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berskala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desa</w:t>
      </w:r>
      <w:proofErr w:type="spellEnd"/>
      <w:r>
        <w:rPr>
          <w:rFonts w:ascii="Arial" w:hAnsi="Arial" w:cs="Arial"/>
          <w:lang w:val="en-US"/>
        </w:rPr>
        <w:t xml:space="preserve">. Dalam </w:t>
      </w:r>
      <w:proofErr w:type="spellStart"/>
      <w:r>
        <w:rPr>
          <w:rFonts w:ascii="Arial" w:hAnsi="Arial" w:cs="Arial"/>
          <w:lang w:val="en-US"/>
        </w:rPr>
        <w:t>rangka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memberikan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kepastian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hukum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terhadap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pelaksanaan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kewenangan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tersebut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pemerintah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daerah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perlu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menetapkan</w:t>
      </w:r>
      <w:proofErr w:type="spellEnd"/>
      <w:r>
        <w:rPr>
          <w:rFonts w:ascii="Arial" w:hAnsi="Arial" w:cs="Arial"/>
          <w:lang w:val="en-US"/>
        </w:rPr>
        <w:t xml:space="preserve"> daftar </w:t>
      </w:r>
      <w:proofErr w:type="spellStart"/>
      <w:r>
        <w:rPr>
          <w:rFonts w:ascii="Arial" w:hAnsi="Arial" w:cs="Arial"/>
          <w:lang w:val="en-US"/>
        </w:rPr>
        <w:t>kewenangan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melalui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peraturan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bupati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penyusunan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ranperkada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tentang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B854EA">
        <w:rPr>
          <w:rFonts w:ascii="Arial" w:hAnsi="Arial" w:cs="Arial"/>
        </w:rPr>
        <w:t xml:space="preserve">Daftar </w:t>
      </w:r>
      <w:proofErr w:type="spellStart"/>
      <w:r w:rsidRPr="00B854EA">
        <w:rPr>
          <w:rFonts w:ascii="Arial" w:hAnsi="Arial" w:cs="Arial"/>
        </w:rPr>
        <w:t>Kewenangan</w:t>
      </w:r>
      <w:proofErr w:type="spellEnd"/>
      <w:r w:rsidRPr="00B854EA">
        <w:rPr>
          <w:rFonts w:ascii="Arial" w:hAnsi="Arial" w:cs="Arial"/>
        </w:rPr>
        <w:t xml:space="preserve"> Desa </w:t>
      </w:r>
      <w:proofErr w:type="spellStart"/>
      <w:r w:rsidRPr="00B854EA">
        <w:rPr>
          <w:rFonts w:ascii="Arial" w:hAnsi="Arial" w:cs="Arial"/>
        </w:rPr>
        <w:t>Berdasarkan</w:t>
      </w:r>
      <w:proofErr w:type="spellEnd"/>
      <w:r w:rsidRPr="00B854EA">
        <w:rPr>
          <w:rFonts w:ascii="Arial" w:hAnsi="Arial" w:cs="Arial"/>
        </w:rPr>
        <w:t xml:space="preserve"> Hak Asal </w:t>
      </w:r>
      <w:proofErr w:type="spellStart"/>
      <w:r w:rsidRPr="00B854EA">
        <w:rPr>
          <w:rFonts w:ascii="Arial" w:hAnsi="Arial" w:cs="Arial"/>
        </w:rPr>
        <w:t>Usul</w:t>
      </w:r>
      <w:proofErr w:type="spellEnd"/>
      <w:r w:rsidRPr="00B854EA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an </w:t>
      </w:r>
      <w:r w:rsidRPr="00B854EA">
        <w:rPr>
          <w:rFonts w:ascii="Arial" w:hAnsi="Arial" w:cs="Arial"/>
        </w:rPr>
        <w:t xml:space="preserve">Kewenangan Lokal </w:t>
      </w:r>
      <w:proofErr w:type="spellStart"/>
      <w:r w:rsidRPr="00B854EA">
        <w:rPr>
          <w:rFonts w:ascii="Arial" w:hAnsi="Arial" w:cs="Arial"/>
        </w:rPr>
        <w:t>Berskala</w:t>
      </w:r>
      <w:proofErr w:type="spellEnd"/>
      <w:r w:rsidRPr="00B854EA">
        <w:rPr>
          <w:rFonts w:ascii="Arial" w:hAnsi="Arial" w:cs="Arial"/>
        </w:rPr>
        <w:t xml:space="preserve"> Desa</w:t>
      </w:r>
      <w:r>
        <w:rPr>
          <w:rFonts w:ascii="Arial" w:hAnsi="Arial" w:cs="Arial"/>
        </w:rPr>
        <w:t xml:space="preserve"> </w:t>
      </w:r>
      <w:proofErr w:type="spellStart"/>
      <w:r w:rsidR="000E253A">
        <w:rPr>
          <w:rFonts w:ascii="Arial" w:hAnsi="Arial" w:cs="Arial"/>
        </w:rPr>
        <w:t>perlu</w:t>
      </w:r>
      <w:proofErr w:type="spellEnd"/>
      <w:r w:rsidR="000E253A">
        <w:rPr>
          <w:rFonts w:ascii="Arial" w:hAnsi="Arial" w:cs="Arial"/>
        </w:rPr>
        <w:t xml:space="preserve"> </w:t>
      </w:r>
      <w:proofErr w:type="spellStart"/>
      <w:r w:rsidR="000E253A">
        <w:rPr>
          <w:rFonts w:ascii="Arial" w:hAnsi="Arial" w:cs="Arial"/>
        </w:rPr>
        <w:t>didukung</w:t>
      </w:r>
      <w:proofErr w:type="spellEnd"/>
      <w:r w:rsidR="000E253A">
        <w:rPr>
          <w:rFonts w:ascii="Arial" w:hAnsi="Arial" w:cs="Arial"/>
        </w:rPr>
        <w:t xml:space="preserve"> </w:t>
      </w:r>
      <w:proofErr w:type="spellStart"/>
      <w:r w:rsidR="000E253A">
        <w:rPr>
          <w:rFonts w:ascii="Arial" w:hAnsi="Arial" w:cs="Arial"/>
        </w:rPr>
        <w:t>dengan</w:t>
      </w:r>
      <w:proofErr w:type="spellEnd"/>
      <w:r w:rsidR="000E253A">
        <w:rPr>
          <w:rFonts w:ascii="Arial" w:hAnsi="Arial" w:cs="Arial"/>
        </w:rPr>
        <w:t xml:space="preserve"> </w:t>
      </w:r>
      <w:proofErr w:type="spellStart"/>
      <w:r w:rsidR="000E253A">
        <w:rPr>
          <w:rFonts w:ascii="Arial" w:hAnsi="Arial" w:cs="Arial"/>
        </w:rPr>
        <w:t>pemantauan</w:t>
      </w:r>
      <w:proofErr w:type="spellEnd"/>
      <w:r w:rsidR="000E253A">
        <w:rPr>
          <w:rFonts w:ascii="Arial" w:hAnsi="Arial" w:cs="Arial"/>
        </w:rPr>
        <w:t xml:space="preserve"> dan </w:t>
      </w:r>
      <w:proofErr w:type="spellStart"/>
      <w:r w:rsidR="000E253A">
        <w:rPr>
          <w:rFonts w:ascii="Arial" w:hAnsi="Arial" w:cs="Arial"/>
        </w:rPr>
        <w:t>peninjauan</w:t>
      </w:r>
      <w:proofErr w:type="spellEnd"/>
      <w:r w:rsidR="000E253A">
        <w:rPr>
          <w:rFonts w:ascii="Arial" w:hAnsi="Arial" w:cs="Arial"/>
        </w:rPr>
        <w:t xml:space="preserve"> </w:t>
      </w:r>
      <w:proofErr w:type="spellStart"/>
      <w:r w:rsidR="000E253A">
        <w:rPr>
          <w:rFonts w:ascii="Arial" w:hAnsi="Arial" w:cs="Arial"/>
        </w:rPr>
        <w:t>undang-undang</w:t>
      </w:r>
      <w:proofErr w:type="spellEnd"/>
      <w:r w:rsidR="000E253A">
        <w:rPr>
          <w:rFonts w:ascii="Arial" w:hAnsi="Arial" w:cs="Arial"/>
        </w:rPr>
        <w:t xml:space="preserve"> </w:t>
      </w:r>
      <w:proofErr w:type="spellStart"/>
      <w:r w:rsidR="000E253A">
        <w:rPr>
          <w:rFonts w:ascii="Arial" w:hAnsi="Arial" w:cs="Arial"/>
        </w:rPr>
        <w:t>serta</w:t>
      </w:r>
      <w:proofErr w:type="spellEnd"/>
      <w:r w:rsidR="000E253A">
        <w:rPr>
          <w:rFonts w:ascii="Arial" w:hAnsi="Arial" w:cs="Arial"/>
        </w:rPr>
        <w:t xml:space="preserve"> </w:t>
      </w:r>
      <w:proofErr w:type="spellStart"/>
      <w:r w:rsidR="000E253A">
        <w:rPr>
          <w:rFonts w:ascii="Arial" w:hAnsi="Arial" w:cs="Arial"/>
        </w:rPr>
        <w:t>analisis</w:t>
      </w:r>
      <w:proofErr w:type="spellEnd"/>
      <w:r w:rsidR="000E253A">
        <w:rPr>
          <w:rFonts w:ascii="Arial" w:hAnsi="Arial" w:cs="Arial"/>
        </w:rPr>
        <w:t xml:space="preserve"> </w:t>
      </w:r>
      <w:proofErr w:type="spellStart"/>
      <w:r w:rsidR="000E253A">
        <w:rPr>
          <w:rFonts w:ascii="Arial" w:hAnsi="Arial" w:cs="Arial"/>
        </w:rPr>
        <w:t>peraturan</w:t>
      </w:r>
      <w:proofErr w:type="spellEnd"/>
      <w:r w:rsidR="000E253A">
        <w:rPr>
          <w:rFonts w:ascii="Arial" w:hAnsi="Arial" w:cs="Arial"/>
        </w:rPr>
        <w:t xml:space="preserve"> </w:t>
      </w:r>
      <w:proofErr w:type="spellStart"/>
      <w:r w:rsidR="000E253A">
        <w:rPr>
          <w:rFonts w:ascii="Arial" w:hAnsi="Arial" w:cs="Arial"/>
        </w:rPr>
        <w:t>perundang-undangan</w:t>
      </w:r>
      <w:proofErr w:type="spellEnd"/>
      <w:r w:rsidR="000E253A">
        <w:rPr>
          <w:rFonts w:ascii="Arial" w:hAnsi="Arial" w:cs="Arial"/>
        </w:rPr>
        <w:t>.</w:t>
      </w:r>
    </w:p>
    <w:p w14:paraId="54E95E4A" w14:textId="5A08920F" w:rsidR="00D44E09" w:rsidRDefault="00861C52" w:rsidP="00861C52">
      <w:pPr>
        <w:spacing w:line="360" w:lineRule="auto"/>
        <w:jc w:val="both"/>
        <w:rPr>
          <w:rFonts w:ascii="Arial" w:hAnsi="Arial" w:cs="Arial"/>
          <w:b/>
          <w:bCs/>
        </w:rPr>
      </w:pPr>
      <w:r w:rsidRPr="00861C52">
        <w:rPr>
          <w:rFonts w:ascii="Arial" w:hAnsi="Arial" w:cs="Arial"/>
          <w:lang w:val="en-US"/>
        </w:rPr>
        <w:t xml:space="preserve">      </w:t>
      </w:r>
      <w:r w:rsidR="000B4E7E" w:rsidRPr="002F2EF9">
        <w:rPr>
          <w:rFonts w:ascii="Arial" w:hAnsi="Arial" w:cs="Arial"/>
          <w:b/>
          <w:bCs/>
        </w:rPr>
        <w:t>DASAR HUKUM</w:t>
      </w:r>
    </w:p>
    <w:p w14:paraId="0A861DE0" w14:textId="07ABB4AF" w:rsidR="00C20313" w:rsidRPr="00861C52" w:rsidRDefault="000335CE" w:rsidP="00861C52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Undang-Undang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Nomor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r w:rsidR="000E253A">
        <w:rPr>
          <w:rFonts w:ascii="Arial" w:hAnsi="Arial" w:cs="Arial"/>
          <w:sz w:val="24"/>
          <w:szCs w:val="24"/>
        </w:rPr>
        <w:t xml:space="preserve">6 </w:t>
      </w:r>
      <w:proofErr w:type="spellStart"/>
      <w:r w:rsidR="00C20313">
        <w:rPr>
          <w:rFonts w:ascii="Arial" w:hAnsi="Arial" w:cs="Arial"/>
          <w:sz w:val="24"/>
          <w:szCs w:val="24"/>
        </w:rPr>
        <w:t>Tahun</w:t>
      </w:r>
      <w:proofErr w:type="spellEnd"/>
      <w:r w:rsidR="00C20313">
        <w:rPr>
          <w:rFonts w:ascii="Arial" w:hAnsi="Arial" w:cs="Arial"/>
          <w:sz w:val="24"/>
          <w:szCs w:val="24"/>
        </w:rPr>
        <w:t xml:space="preserve"> 20</w:t>
      </w:r>
      <w:r w:rsidR="000E253A">
        <w:rPr>
          <w:rFonts w:ascii="Arial" w:hAnsi="Arial" w:cs="Arial"/>
          <w:sz w:val="24"/>
          <w:szCs w:val="24"/>
        </w:rPr>
        <w:t>14</w:t>
      </w:r>
      <w:r w:rsidR="00861C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313">
        <w:rPr>
          <w:rFonts w:ascii="Arial" w:hAnsi="Arial" w:cs="Arial"/>
          <w:sz w:val="24"/>
          <w:szCs w:val="24"/>
        </w:rPr>
        <w:t>tentang</w:t>
      </w:r>
      <w:proofErr w:type="spellEnd"/>
      <w:r w:rsidR="00C203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3A">
        <w:rPr>
          <w:rFonts w:ascii="Arial" w:hAnsi="Arial" w:cs="Arial"/>
          <w:sz w:val="24"/>
          <w:szCs w:val="24"/>
        </w:rPr>
        <w:t>desa</w:t>
      </w:r>
      <w:proofErr w:type="spellEnd"/>
      <w:r w:rsidR="000E253A">
        <w:rPr>
          <w:rFonts w:ascii="Arial" w:hAnsi="Arial" w:cs="Arial"/>
          <w:sz w:val="24"/>
          <w:szCs w:val="24"/>
        </w:rPr>
        <w:t>;</w:t>
      </w:r>
    </w:p>
    <w:p w14:paraId="3A9FF844" w14:textId="5354E810" w:rsidR="000335CE" w:rsidRPr="000335CE" w:rsidRDefault="000335CE" w:rsidP="000335C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Undang-Undang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Nomor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0335CE">
        <w:rPr>
          <w:rFonts w:ascii="Arial" w:hAnsi="Arial" w:cs="Arial"/>
          <w:sz w:val="24"/>
          <w:szCs w:val="24"/>
        </w:rPr>
        <w:t>Tahun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0335CE">
        <w:rPr>
          <w:rFonts w:ascii="Arial" w:hAnsi="Arial" w:cs="Arial"/>
          <w:sz w:val="24"/>
          <w:szCs w:val="24"/>
        </w:rPr>
        <w:t>tentang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35CE">
        <w:rPr>
          <w:rFonts w:ascii="Arial" w:hAnsi="Arial" w:cs="Arial"/>
          <w:sz w:val="24"/>
          <w:szCs w:val="24"/>
        </w:rPr>
        <w:t>Pemerintahan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Daerah</w:t>
      </w:r>
      <w:r>
        <w:rPr>
          <w:rFonts w:ascii="Arial" w:hAnsi="Arial" w:cs="Arial"/>
          <w:sz w:val="24"/>
          <w:szCs w:val="24"/>
        </w:rPr>
        <w:t>;</w:t>
      </w:r>
    </w:p>
    <w:p w14:paraId="11CC232B" w14:textId="120CB0C2" w:rsidR="000145EB" w:rsidRDefault="000335CE" w:rsidP="00014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335CE">
        <w:rPr>
          <w:rFonts w:ascii="Arial" w:hAnsi="Arial" w:cs="Arial"/>
          <w:sz w:val="24"/>
          <w:szCs w:val="24"/>
        </w:rPr>
        <w:t>Peraturan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</w:t>
      </w:r>
      <w:r w:rsidRPr="000335CE">
        <w:rPr>
          <w:rFonts w:ascii="Arial" w:hAnsi="Arial" w:cs="Arial"/>
          <w:sz w:val="24"/>
          <w:szCs w:val="24"/>
        </w:rPr>
        <w:t>merintah</w:t>
      </w:r>
      <w:proofErr w:type="spellEnd"/>
      <w:r w:rsidRPr="000335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0313" w:rsidRPr="000335CE">
        <w:rPr>
          <w:rFonts w:ascii="Arial" w:hAnsi="Arial" w:cs="Arial"/>
          <w:sz w:val="24"/>
          <w:szCs w:val="24"/>
        </w:rPr>
        <w:t>Nomor</w:t>
      </w:r>
      <w:proofErr w:type="spellEnd"/>
      <w:r w:rsidR="00C20313" w:rsidRPr="000335CE">
        <w:rPr>
          <w:rFonts w:ascii="Arial" w:hAnsi="Arial" w:cs="Arial"/>
          <w:sz w:val="24"/>
          <w:szCs w:val="24"/>
        </w:rPr>
        <w:t xml:space="preserve"> </w:t>
      </w:r>
      <w:r w:rsidR="000E253A">
        <w:rPr>
          <w:rFonts w:ascii="Arial" w:hAnsi="Arial" w:cs="Arial"/>
          <w:sz w:val="24"/>
          <w:szCs w:val="24"/>
        </w:rPr>
        <w:t xml:space="preserve">43 </w:t>
      </w:r>
      <w:proofErr w:type="spellStart"/>
      <w:r w:rsidR="000E253A">
        <w:rPr>
          <w:rFonts w:ascii="Arial" w:hAnsi="Arial" w:cs="Arial"/>
          <w:sz w:val="24"/>
          <w:szCs w:val="24"/>
        </w:rPr>
        <w:t>tahun</w:t>
      </w:r>
      <w:proofErr w:type="spellEnd"/>
      <w:r w:rsidR="000E253A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="000E253A">
        <w:rPr>
          <w:rFonts w:ascii="Arial" w:hAnsi="Arial" w:cs="Arial"/>
          <w:sz w:val="24"/>
          <w:szCs w:val="24"/>
        </w:rPr>
        <w:t>tentang</w:t>
      </w:r>
      <w:proofErr w:type="spellEnd"/>
      <w:r w:rsidR="000E253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0E253A">
        <w:rPr>
          <w:rFonts w:ascii="Arial" w:hAnsi="Arial" w:cs="Arial"/>
          <w:sz w:val="24"/>
          <w:szCs w:val="24"/>
        </w:rPr>
        <w:t>peraturan</w:t>
      </w:r>
      <w:proofErr w:type="spellEnd"/>
      <w:r w:rsidR="000E2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3A">
        <w:rPr>
          <w:rFonts w:ascii="Arial" w:hAnsi="Arial" w:cs="Arial"/>
          <w:sz w:val="24"/>
          <w:szCs w:val="24"/>
        </w:rPr>
        <w:t>pelaksanaan</w:t>
      </w:r>
      <w:proofErr w:type="spellEnd"/>
      <w:r w:rsidR="000E2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3A">
        <w:rPr>
          <w:rFonts w:ascii="Arial" w:hAnsi="Arial" w:cs="Arial"/>
          <w:sz w:val="24"/>
          <w:szCs w:val="24"/>
        </w:rPr>
        <w:t>undang-undang</w:t>
      </w:r>
      <w:proofErr w:type="spellEnd"/>
      <w:r w:rsidR="000E2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3A">
        <w:rPr>
          <w:rFonts w:ascii="Arial" w:hAnsi="Arial" w:cs="Arial"/>
          <w:sz w:val="24"/>
          <w:szCs w:val="24"/>
        </w:rPr>
        <w:t>desa</w:t>
      </w:r>
      <w:proofErr w:type="spellEnd"/>
      <w:r w:rsidR="000E2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3A">
        <w:rPr>
          <w:rFonts w:ascii="Arial" w:hAnsi="Arial" w:cs="Arial"/>
          <w:sz w:val="24"/>
          <w:szCs w:val="24"/>
        </w:rPr>
        <w:t>sebagaimana</w:t>
      </w:r>
      <w:proofErr w:type="spellEnd"/>
      <w:r w:rsidR="000E2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3A">
        <w:rPr>
          <w:rFonts w:ascii="Arial" w:hAnsi="Arial" w:cs="Arial"/>
          <w:sz w:val="24"/>
          <w:szCs w:val="24"/>
        </w:rPr>
        <w:t>telah</w:t>
      </w:r>
      <w:proofErr w:type="spellEnd"/>
      <w:r w:rsidR="000E2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3A">
        <w:rPr>
          <w:rFonts w:ascii="Arial" w:hAnsi="Arial" w:cs="Arial"/>
          <w:sz w:val="24"/>
          <w:szCs w:val="24"/>
        </w:rPr>
        <w:t>diubah</w:t>
      </w:r>
      <w:proofErr w:type="spellEnd"/>
      <w:r w:rsidR="000E25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253A">
        <w:rPr>
          <w:rFonts w:ascii="Arial" w:hAnsi="Arial" w:cs="Arial"/>
          <w:sz w:val="24"/>
          <w:szCs w:val="24"/>
        </w:rPr>
        <w:t>terakhir</w:t>
      </w:r>
      <w:proofErr w:type="spellEnd"/>
      <w:r w:rsidR="000E253A">
        <w:rPr>
          <w:rFonts w:ascii="Arial" w:hAnsi="Arial" w:cs="Arial"/>
          <w:sz w:val="24"/>
          <w:szCs w:val="24"/>
        </w:rPr>
        <w:t>;</w:t>
      </w:r>
    </w:p>
    <w:p w14:paraId="06B3011E" w14:textId="2257FAFF" w:rsidR="000E253A" w:rsidRDefault="000E253A" w:rsidP="00014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0E253A">
        <w:rPr>
          <w:rFonts w:ascii="Arial" w:hAnsi="Arial" w:cs="Arial"/>
          <w:sz w:val="24"/>
          <w:szCs w:val="24"/>
          <w:lang w:val="it-IT"/>
        </w:rPr>
        <w:t>Peraturan Menteri dalam negeri n</w:t>
      </w:r>
      <w:r>
        <w:rPr>
          <w:rFonts w:ascii="Arial" w:hAnsi="Arial" w:cs="Arial"/>
          <w:sz w:val="24"/>
          <w:szCs w:val="24"/>
          <w:lang w:val="it-IT"/>
        </w:rPr>
        <w:t>omor 44 tahun 2-16 tentang kewenangan desa;</w:t>
      </w:r>
    </w:p>
    <w:p w14:paraId="7F80AD35" w14:textId="2BF261CB" w:rsidR="000E253A" w:rsidRPr="000E253A" w:rsidRDefault="000E253A" w:rsidP="000145EB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Peraturan menteri dalam negeri nomor 20 tahun 2018 tentang pengelolaan keuangan desa;</w:t>
      </w:r>
    </w:p>
    <w:p w14:paraId="11F7BCCC" w14:textId="4C312F96" w:rsidR="000B4E7E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2BC4C275" w14:textId="7C0A333D" w:rsidR="00512D66" w:rsidRPr="00FB1E78" w:rsidRDefault="000145EB" w:rsidP="00FB1E78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  <w:r w:rsidRPr="00722A8E">
        <w:rPr>
          <w:rFonts w:ascii="Arial" w:hAnsi="Arial" w:cs="Arial"/>
          <w:lang w:val="it-IT"/>
        </w:rPr>
        <w:t>Laporan ini disusun dengan maksud untuk melakukan pemantauan dan peninjauan peraturan perundang-undangan serta analisis dan evaluasi terhadap rancangan peraturan kepala daerah</w:t>
      </w:r>
      <w:r w:rsidR="00633C52" w:rsidRPr="00722A8E">
        <w:rPr>
          <w:rFonts w:ascii="Arial" w:hAnsi="Arial" w:cs="Arial"/>
          <w:lang w:val="it-IT"/>
        </w:rPr>
        <w:t xml:space="preserve"> tentang</w:t>
      </w:r>
      <w:r w:rsidR="00633C52" w:rsidRPr="00722A8E">
        <w:rPr>
          <w:rFonts w:ascii="Arial" w:hAnsi="Arial" w:cs="Arial"/>
          <w:b/>
          <w:bCs/>
          <w:lang w:val="it-IT"/>
        </w:rPr>
        <w:t xml:space="preserve"> </w:t>
      </w:r>
      <w:r w:rsidR="00FB1E78" w:rsidRPr="00FB1E78">
        <w:rPr>
          <w:rFonts w:ascii="Arial" w:hAnsi="Arial" w:cs="Arial"/>
          <w:lang w:val="it-IT"/>
        </w:rPr>
        <w:t>Daftar Kewenangan Desa Berdasarkan Hak Asal Usul Dan Kewenangan Lokal Berskala Desa</w:t>
      </w:r>
      <w:r w:rsidR="00FB1E78">
        <w:rPr>
          <w:rFonts w:ascii="Arial" w:hAnsi="Arial" w:cs="Arial"/>
          <w:lang w:val="it-IT"/>
        </w:rPr>
        <w:t>.</w:t>
      </w:r>
    </w:p>
    <w:p w14:paraId="315A27A2" w14:textId="450BAE59" w:rsidR="000B4E7E" w:rsidRPr="00B078E9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0145EB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B078E9">
        <w:rPr>
          <w:rFonts w:ascii="Arial" w:hAnsi="Arial" w:cs="Arial"/>
          <w:b/>
          <w:bCs/>
          <w:lang w:val="it-IT"/>
        </w:rPr>
        <w:t>BAB II</w:t>
      </w:r>
    </w:p>
    <w:p w14:paraId="769F62CC" w14:textId="180AAB0D" w:rsidR="000B4E7E" w:rsidRPr="00B078E9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B078E9">
        <w:rPr>
          <w:rFonts w:ascii="Arial" w:hAnsi="Arial" w:cs="Arial"/>
          <w:b/>
          <w:bCs/>
          <w:lang w:val="it-IT"/>
        </w:rPr>
        <w:t xml:space="preserve">         </w:t>
      </w:r>
      <w:r w:rsidR="005D73F4" w:rsidRPr="00B078E9">
        <w:rPr>
          <w:rFonts w:ascii="Arial" w:hAnsi="Arial" w:cs="Arial"/>
          <w:b/>
          <w:bCs/>
          <w:lang w:val="it-IT"/>
        </w:rPr>
        <w:t xml:space="preserve">                            </w:t>
      </w:r>
      <w:r w:rsidRPr="00B078E9">
        <w:rPr>
          <w:rFonts w:ascii="Arial" w:hAnsi="Arial" w:cs="Arial"/>
          <w:b/>
          <w:bCs/>
          <w:lang w:val="it-IT"/>
        </w:rPr>
        <w:t>OBJEK PEMANTAUAN DAN PENILAIAN</w:t>
      </w:r>
    </w:p>
    <w:p w14:paraId="51BA6DBF" w14:textId="77777777" w:rsidR="00FB1E78" w:rsidRPr="00FB1E78" w:rsidRDefault="00633C52" w:rsidP="00FB1E78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  <w:r w:rsidRPr="00B854EA">
        <w:rPr>
          <w:rFonts w:ascii="Arial" w:hAnsi="Arial" w:cs="Arial"/>
          <w:lang w:val="it-IT"/>
        </w:rPr>
        <w:t xml:space="preserve">Objek pemantauan dan peninjauan adalah rancangan peraturan kepala daerah tentang </w:t>
      </w:r>
      <w:r w:rsidR="00FB1E78" w:rsidRPr="00FB1E78">
        <w:rPr>
          <w:rFonts w:ascii="Arial" w:hAnsi="Arial" w:cs="Arial"/>
          <w:lang w:val="it-IT"/>
        </w:rPr>
        <w:t>Daftar Kewenangan Desa Berdasarkan Hak Asal Usul Dan Kewenangan Lokal Berskala Desa</w:t>
      </w:r>
      <w:r w:rsidR="00FB1E78">
        <w:rPr>
          <w:rFonts w:ascii="Arial" w:hAnsi="Arial" w:cs="Arial"/>
          <w:lang w:val="it-IT"/>
        </w:rPr>
        <w:t>.</w:t>
      </w:r>
    </w:p>
    <w:p w14:paraId="3D846281" w14:textId="781126FA" w:rsidR="004862AA" w:rsidRPr="00B854EA" w:rsidRDefault="004862AA" w:rsidP="004862AA">
      <w:pPr>
        <w:spacing w:line="360" w:lineRule="auto"/>
        <w:ind w:left="720"/>
        <w:jc w:val="both"/>
        <w:rPr>
          <w:rFonts w:ascii="Arial" w:hAnsi="Arial" w:cs="Arial"/>
          <w:lang w:val="it-IT"/>
        </w:rPr>
      </w:pPr>
    </w:p>
    <w:p w14:paraId="0D783737" w14:textId="1AC3B466" w:rsidR="00633C52" w:rsidRPr="00B854EA" w:rsidRDefault="00633C52" w:rsidP="004862AA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lang w:val="it-IT"/>
        </w:rPr>
      </w:pPr>
    </w:p>
    <w:p w14:paraId="225D0C57" w14:textId="4B809B0D" w:rsidR="002F2EF9" w:rsidRPr="00B854EA" w:rsidRDefault="000B4E7E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B854EA">
        <w:rPr>
          <w:rFonts w:ascii="Arial" w:hAnsi="Arial" w:cs="Arial"/>
          <w:b/>
          <w:bCs/>
          <w:lang w:val="it-IT"/>
        </w:rPr>
        <w:lastRenderedPageBreak/>
        <w:t xml:space="preserve">          </w:t>
      </w:r>
    </w:p>
    <w:p w14:paraId="073C04CC" w14:textId="77777777" w:rsidR="003C7D47" w:rsidRPr="00B854EA" w:rsidRDefault="003C7D47" w:rsidP="00E009F7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B854EA">
        <w:rPr>
          <w:rFonts w:ascii="Arial" w:hAnsi="Arial" w:cs="Arial"/>
          <w:lang w:val="it-IT"/>
        </w:rPr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151F2779" w:rsid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perundang-undangan</w:t>
      </w:r>
      <w:proofErr w:type="spellEnd"/>
    </w:p>
    <w:p w14:paraId="3993B873" w14:textId="356D6822" w:rsidR="00722A8E" w:rsidRPr="00FB1E78" w:rsidRDefault="00722A8E" w:rsidP="00FB1E78">
      <w:pPr>
        <w:spacing w:line="360" w:lineRule="auto"/>
        <w:ind w:left="990"/>
        <w:jc w:val="both"/>
        <w:rPr>
          <w:rFonts w:ascii="Arial" w:hAnsi="Arial" w:cs="Arial"/>
          <w:lang w:val="en-US"/>
        </w:rPr>
      </w:pPr>
      <w:r w:rsidRPr="00861C52">
        <w:rPr>
          <w:rFonts w:ascii="Arial" w:hAnsi="Arial" w:cs="Arial"/>
        </w:rPr>
        <w:t xml:space="preserve">Hasil </w:t>
      </w:r>
      <w:proofErr w:type="spellStart"/>
      <w:r w:rsidRPr="00861C52">
        <w:rPr>
          <w:rFonts w:ascii="Arial" w:hAnsi="Arial" w:cs="Arial"/>
        </w:rPr>
        <w:t>pemantuan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Pr="00861C52">
        <w:rPr>
          <w:rFonts w:ascii="Arial" w:hAnsi="Arial" w:cs="Arial"/>
        </w:rPr>
        <w:t>menunjukkan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Pr="00861C52">
        <w:rPr>
          <w:rFonts w:ascii="Arial" w:hAnsi="Arial" w:cs="Arial"/>
        </w:rPr>
        <w:t>bahwa</w:t>
      </w:r>
      <w:proofErr w:type="spellEnd"/>
      <w:r w:rsidRPr="00861C52">
        <w:rPr>
          <w:rFonts w:ascii="Arial" w:hAnsi="Arial" w:cs="Arial"/>
        </w:rPr>
        <w:t xml:space="preserve"> </w:t>
      </w:r>
      <w:proofErr w:type="spellStart"/>
      <w:r w:rsidRPr="00861C52">
        <w:rPr>
          <w:rFonts w:ascii="Arial" w:hAnsi="Arial" w:cs="Arial"/>
        </w:rPr>
        <w:t>ranperkada</w:t>
      </w:r>
      <w:proofErr w:type="spellEnd"/>
      <w:r w:rsidRPr="00861C52">
        <w:rPr>
          <w:rFonts w:ascii="Arial" w:hAnsi="Arial" w:cs="Arial"/>
        </w:rPr>
        <w:t xml:space="preserve"> </w:t>
      </w:r>
      <w:r w:rsidR="00FB1E78" w:rsidRPr="00FB1E78">
        <w:rPr>
          <w:rFonts w:ascii="Arial" w:hAnsi="Arial" w:cs="Arial"/>
          <w:lang w:val="en-US"/>
        </w:rPr>
        <w:t xml:space="preserve">Daftar </w:t>
      </w:r>
      <w:proofErr w:type="spellStart"/>
      <w:r w:rsidR="00FB1E78" w:rsidRPr="00FB1E78">
        <w:rPr>
          <w:rFonts w:ascii="Arial" w:hAnsi="Arial" w:cs="Arial"/>
          <w:lang w:val="en-US"/>
        </w:rPr>
        <w:t>Kewenangan</w:t>
      </w:r>
      <w:proofErr w:type="spellEnd"/>
      <w:r w:rsidR="00FB1E78" w:rsidRPr="00FB1E78">
        <w:rPr>
          <w:rFonts w:ascii="Arial" w:hAnsi="Arial" w:cs="Arial"/>
          <w:lang w:val="en-US"/>
        </w:rPr>
        <w:t xml:space="preserve"> Desa </w:t>
      </w:r>
      <w:proofErr w:type="spellStart"/>
      <w:r w:rsidR="00FB1E78" w:rsidRPr="00FB1E78">
        <w:rPr>
          <w:rFonts w:ascii="Arial" w:hAnsi="Arial" w:cs="Arial"/>
          <w:lang w:val="en-US"/>
        </w:rPr>
        <w:t>Berdasarkan</w:t>
      </w:r>
      <w:proofErr w:type="spellEnd"/>
      <w:r w:rsidR="00FB1E78" w:rsidRPr="00FB1E78">
        <w:rPr>
          <w:rFonts w:ascii="Arial" w:hAnsi="Arial" w:cs="Arial"/>
          <w:lang w:val="en-US"/>
        </w:rPr>
        <w:t xml:space="preserve"> Hak Asal </w:t>
      </w:r>
      <w:proofErr w:type="spellStart"/>
      <w:r w:rsidR="00FB1E78" w:rsidRPr="00FB1E78">
        <w:rPr>
          <w:rFonts w:ascii="Arial" w:hAnsi="Arial" w:cs="Arial"/>
          <w:lang w:val="en-US"/>
        </w:rPr>
        <w:t>Usul</w:t>
      </w:r>
      <w:proofErr w:type="spellEnd"/>
      <w:r w:rsidR="00FB1E78" w:rsidRPr="00FB1E78">
        <w:rPr>
          <w:rFonts w:ascii="Arial" w:hAnsi="Arial" w:cs="Arial"/>
          <w:lang w:val="en-US"/>
        </w:rPr>
        <w:t xml:space="preserve"> Dan Kewenangan Lokal </w:t>
      </w:r>
      <w:proofErr w:type="spellStart"/>
      <w:r w:rsidR="00FB1E78" w:rsidRPr="00FB1E78">
        <w:rPr>
          <w:rFonts w:ascii="Arial" w:hAnsi="Arial" w:cs="Arial"/>
          <w:lang w:val="en-US"/>
        </w:rPr>
        <w:t>Berskala</w:t>
      </w:r>
      <w:proofErr w:type="spellEnd"/>
      <w:r w:rsidR="00FB1E78" w:rsidRPr="00FB1E78">
        <w:rPr>
          <w:rFonts w:ascii="Arial" w:hAnsi="Arial" w:cs="Arial"/>
          <w:lang w:val="en-US"/>
        </w:rPr>
        <w:t xml:space="preserve"> Desa</w:t>
      </w:r>
      <w:r w:rsidR="00FB1E78">
        <w:rPr>
          <w:rFonts w:ascii="Arial" w:hAnsi="Arial" w:cs="Arial"/>
          <w:lang w:val="en-US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telah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disusun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dengan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ketentuan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undang-undang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jasa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konstruksi</w:t>
      </w:r>
      <w:proofErr w:type="spellEnd"/>
      <w:r w:rsidR="00861C52" w:rsidRPr="00FB1E78">
        <w:rPr>
          <w:rFonts w:ascii="Arial" w:hAnsi="Arial" w:cs="Arial"/>
        </w:rPr>
        <w:t xml:space="preserve"> dan </w:t>
      </w:r>
      <w:proofErr w:type="spellStart"/>
      <w:r w:rsidR="00861C52" w:rsidRPr="00FB1E78">
        <w:rPr>
          <w:rFonts w:ascii="Arial" w:hAnsi="Arial" w:cs="Arial"/>
        </w:rPr>
        <w:t>peraturan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pelaksanaannya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serta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tidak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bertentangan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dengan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peraturan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perundang-undangan</w:t>
      </w:r>
      <w:proofErr w:type="spellEnd"/>
      <w:r w:rsidR="00861C52" w:rsidRPr="00FB1E78">
        <w:rPr>
          <w:rFonts w:ascii="Arial" w:hAnsi="Arial" w:cs="Arial"/>
        </w:rPr>
        <w:t xml:space="preserve"> yang </w:t>
      </w:r>
      <w:proofErr w:type="spellStart"/>
      <w:r w:rsidR="00861C52" w:rsidRPr="00FB1E78">
        <w:rPr>
          <w:rFonts w:ascii="Arial" w:hAnsi="Arial" w:cs="Arial"/>
        </w:rPr>
        <w:t>lebih</w:t>
      </w:r>
      <w:proofErr w:type="spellEnd"/>
      <w:r w:rsidR="00861C52" w:rsidRPr="00FB1E78">
        <w:rPr>
          <w:rFonts w:ascii="Arial" w:hAnsi="Arial" w:cs="Arial"/>
        </w:rPr>
        <w:t xml:space="preserve"> </w:t>
      </w:r>
      <w:proofErr w:type="spellStart"/>
      <w:r w:rsidR="00861C52" w:rsidRPr="00FB1E78">
        <w:rPr>
          <w:rFonts w:ascii="Arial" w:hAnsi="Arial" w:cs="Arial"/>
        </w:rPr>
        <w:t>tinggi</w:t>
      </w:r>
      <w:proofErr w:type="spellEnd"/>
      <w:r w:rsidR="00861C52" w:rsidRPr="00FB1E78">
        <w:rPr>
          <w:rFonts w:ascii="Arial" w:hAnsi="Arial" w:cs="Arial"/>
        </w:rPr>
        <w:t>.</w:t>
      </w:r>
    </w:p>
    <w:p w14:paraId="5A22F1C9" w14:textId="454D5B66" w:rsidR="006E1B13" w:rsidRDefault="00FB1E78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Evaluasi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substansi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kewenangan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desa</w:t>
      </w:r>
      <w:proofErr w:type="spellEnd"/>
    </w:p>
    <w:p w14:paraId="700385ED" w14:textId="6806CD83" w:rsidR="00722A8E" w:rsidRPr="00861C52" w:rsidRDefault="00FB1E78" w:rsidP="00722A8E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Pengaturan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ranperbup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telah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memuat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klasifikasi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kewenanagan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desa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berdasarkan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hak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asal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usul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249D2">
        <w:rPr>
          <w:rFonts w:ascii="Arial" w:hAnsi="Arial" w:cs="Arial"/>
          <w:sz w:val="24"/>
          <w:szCs w:val="24"/>
        </w:rPr>
        <w:t>kewenangan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local </w:t>
      </w:r>
      <w:proofErr w:type="spellStart"/>
      <w:r w:rsidR="00B249D2">
        <w:rPr>
          <w:rFonts w:ascii="Arial" w:hAnsi="Arial" w:cs="Arial"/>
          <w:sz w:val="24"/>
          <w:szCs w:val="24"/>
        </w:rPr>
        <w:t>berskala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desa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serta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memberikan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pedoman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bagi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desa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dalam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menyelenggarakan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pemerintahan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Pembangunan dan </w:t>
      </w:r>
      <w:proofErr w:type="spellStart"/>
      <w:r w:rsidR="00B249D2">
        <w:rPr>
          <w:rFonts w:ascii="Arial" w:hAnsi="Arial" w:cs="Arial"/>
          <w:sz w:val="24"/>
          <w:szCs w:val="24"/>
        </w:rPr>
        <w:t>pemberdayaan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Masyarakat.</w:t>
      </w:r>
    </w:p>
    <w:p w14:paraId="506631CA" w14:textId="5077C01D" w:rsidR="00E14483" w:rsidRDefault="003C7D47" w:rsidP="00E14483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proofErr w:type="spellStart"/>
      <w:r w:rsidRPr="00E14483">
        <w:rPr>
          <w:rFonts w:ascii="Arial" w:hAnsi="Arial" w:cs="Arial"/>
          <w:b/>
          <w:bCs/>
        </w:rPr>
        <w:t>Evaluasi</w:t>
      </w:r>
      <w:proofErr w:type="spellEnd"/>
      <w:r w:rsidRPr="00E14483">
        <w:rPr>
          <w:rFonts w:ascii="Arial" w:hAnsi="Arial" w:cs="Arial"/>
          <w:b/>
          <w:bCs/>
        </w:rPr>
        <w:t xml:space="preserve"> </w:t>
      </w:r>
      <w:proofErr w:type="spellStart"/>
      <w:r w:rsidR="004752D1">
        <w:rPr>
          <w:rFonts w:ascii="Arial" w:hAnsi="Arial" w:cs="Arial"/>
          <w:b/>
          <w:bCs/>
        </w:rPr>
        <w:t>substansi</w:t>
      </w:r>
      <w:proofErr w:type="spellEnd"/>
    </w:p>
    <w:p w14:paraId="03EAE152" w14:textId="72B6F9A3" w:rsidR="0041423E" w:rsidRPr="00B249D2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B249D2">
        <w:rPr>
          <w:rFonts w:ascii="Arial" w:hAnsi="Arial" w:cs="Arial"/>
          <w:sz w:val="24"/>
          <w:szCs w:val="24"/>
        </w:rPr>
        <w:t>Secara</w:t>
      </w:r>
      <w:proofErr w:type="spellEnd"/>
      <w:r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249D2">
        <w:rPr>
          <w:rFonts w:ascii="Arial" w:hAnsi="Arial" w:cs="Arial"/>
          <w:sz w:val="24"/>
          <w:szCs w:val="24"/>
        </w:rPr>
        <w:t>teknis</w:t>
      </w:r>
      <w:proofErr w:type="spellEnd"/>
      <w:r w:rsidRPr="00B249D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249D2">
        <w:rPr>
          <w:rFonts w:ascii="Arial" w:hAnsi="Arial" w:cs="Arial"/>
          <w:sz w:val="24"/>
          <w:szCs w:val="24"/>
        </w:rPr>
        <w:t>ranperkada</w:t>
      </w:r>
      <w:proofErr w:type="spellEnd"/>
      <w:r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2D1" w:rsidRPr="00B249D2">
        <w:rPr>
          <w:rFonts w:ascii="Arial" w:hAnsi="Arial" w:cs="Arial"/>
          <w:sz w:val="24"/>
          <w:szCs w:val="24"/>
        </w:rPr>
        <w:t>telah</w:t>
      </w:r>
      <w:proofErr w:type="spellEnd"/>
      <w:r w:rsidR="004752D1"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52D1" w:rsidRPr="00B249D2">
        <w:rPr>
          <w:rFonts w:ascii="Arial" w:hAnsi="Arial" w:cs="Arial"/>
          <w:sz w:val="24"/>
          <w:szCs w:val="24"/>
        </w:rPr>
        <w:t>mem</w:t>
      </w:r>
      <w:r w:rsidR="00B249D2" w:rsidRPr="00B249D2">
        <w:rPr>
          <w:rFonts w:ascii="Arial" w:hAnsi="Arial" w:cs="Arial"/>
          <w:sz w:val="24"/>
          <w:szCs w:val="24"/>
        </w:rPr>
        <w:t>enuhi</w:t>
      </w:r>
      <w:proofErr w:type="spellEnd"/>
      <w:r w:rsidR="00B249D2"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 w:rsidRPr="00B249D2">
        <w:rPr>
          <w:rFonts w:ascii="Arial" w:hAnsi="Arial" w:cs="Arial"/>
          <w:sz w:val="24"/>
          <w:szCs w:val="24"/>
        </w:rPr>
        <w:t>sistematika</w:t>
      </w:r>
      <w:proofErr w:type="spellEnd"/>
      <w:r w:rsidR="00B249D2"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 w:rsidRPr="00B249D2">
        <w:rPr>
          <w:rFonts w:ascii="Arial" w:hAnsi="Arial" w:cs="Arial"/>
          <w:sz w:val="24"/>
          <w:szCs w:val="24"/>
        </w:rPr>
        <w:t>peraturan</w:t>
      </w:r>
      <w:proofErr w:type="spellEnd"/>
      <w:r w:rsidR="00B249D2"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 w:rsidRPr="00B249D2">
        <w:rPr>
          <w:rFonts w:ascii="Arial" w:hAnsi="Arial" w:cs="Arial"/>
          <w:sz w:val="24"/>
          <w:szCs w:val="24"/>
        </w:rPr>
        <w:t>perundang-undangan</w:t>
      </w:r>
      <w:proofErr w:type="spellEnd"/>
      <w:r w:rsidR="00B249D2" w:rsidRPr="00B249D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249D2" w:rsidRPr="00B249D2">
        <w:rPr>
          <w:rFonts w:ascii="Arial" w:hAnsi="Arial" w:cs="Arial"/>
          <w:sz w:val="24"/>
          <w:szCs w:val="24"/>
        </w:rPr>
        <w:t>dapat</w:t>
      </w:r>
      <w:proofErr w:type="spellEnd"/>
      <w:r w:rsidR="00B249D2"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 w:rsidRPr="00B249D2">
        <w:rPr>
          <w:rFonts w:ascii="Arial" w:hAnsi="Arial" w:cs="Arial"/>
          <w:sz w:val="24"/>
          <w:szCs w:val="24"/>
        </w:rPr>
        <w:t>dijadikan</w:t>
      </w:r>
      <w:proofErr w:type="spellEnd"/>
      <w:r w:rsidR="00B249D2"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 w:rsidRPr="00B249D2">
        <w:rPr>
          <w:rFonts w:ascii="Arial" w:hAnsi="Arial" w:cs="Arial"/>
          <w:sz w:val="24"/>
          <w:szCs w:val="24"/>
        </w:rPr>
        <w:t>dasar</w:t>
      </w:r>
      <w:proofErr w:type="spellEnd"/>
      <w:r w:rsidR="00B249D2" w:rsidRP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 w:rsidRPr="00B249D2">
        <w:rPr>
          <w:rFonts w:ascii="Arial" w:hAnsi="Arial" w:cs="Arial"/>
          <w:sz w:val="24"/>
          <w:szCs w:val="24"/>
        </w:rPr>
        <w:t>hu</w:t>
      </w:r>
      <w:r w:rsidR="00B249D2">
        <w:rPr>
          <w:rFonts w:ascii="Arial" w:hAnsi="Arial" w:cs="Arial"/>
          <w:sz w:val="24"/>
          <w:szCs w:val="24"/>
        </w:rPr>
        <w:t>kum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bagi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pemerintah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desa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dalam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melaksanakan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kewenangannya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secara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49D2">
        <w:rPr>
          <w:rFonts w:ascii="Arial" w:hAnsi="Arial" w:cs="Arial"/>
          <w:sz w:val="24"/>
          <w:szCs w:val="24"/>
        </w:rPr>
        <w:t>tertib</w:t>
      </w:r>
      <w:proofErr w:type="spellEnd"/>
      <w:r w:rsidR="00B249D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B249D2">
        <w:rPr>
          <w:rFonts w:ascii="Arial" w:hAnsi="Arial" w:cs="Arial"/>
          <w:sz w:val="24"/>
          <w:szCs w:val="24"/>
        </w:rPr>
        <w:t>terkoordinasi</w:t>
      </w:r>
      <w:proofErr w:type="spellEnd"/>
      <w:r w:rsidR="00B249D2">
        <w:rPr>
          <w:rFonts w:ascii="Arial" w:hAnsi="Arial" w:cs="Arial"/>
          <w:sz w:val="24"/>
          <w:szCs w:val="24"/>
        </w:rPr>
        <w:t>.</w:t>
      </w:r>
    </w:p>
    <w:p w14:paraId="3E248456" w14:textId="77777777" w:rsidR="00722A8E" w:rsidRPr="00B249D2" w:rsidRDefault="00722A8E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sz w:val="24"/>
          <w:szCs w:val="24"/>
        </w:rPr>
      </w:pPr>
    </w:p>
    <w:p w14:paraId="354F9C0D" w14:textId="1108511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B249D2">
        <w:rPr>
          <w:rFonts w:ascii="Arial" w:hAnsi="Arial" w:cs="Arial"/>
          <w:b/>
          <w:bCs/>
        </w:rPr>
        <w:t xml:space="preserve">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7919AC3D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  <w:r w:rsidR="00722A8E">
        <w:rPr>
          <w:rFonts w:ascii="Arial" w:hAnsi="Arial" w:cs="Arial"/>
          <w:b/>
          <w:bCs/>
        </w:rPr>
        <w:t xml:space="preserve"> </w:t>
      </w:r>
    </w:p>
    <w:p w14:paraId="039D03C0" w14:textId="7E93AEE0" w:rsidR="001E2BD9" w:rsidRPr="009F6275" w:rsidRDefault="00722A8E" w:rsidP="009F6275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722A8E">
        <w:rPr>
          <w:rFonts w:ascii="Arial" w:hAnsi="Arial" w:cs="Arial"/>
        </w:rPr>
        <w:t>Rancangan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peraturan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kepala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daerah</w:t>
      </w:r>
      <w:proofErr w:type="spellEnd"/>
      <w:r w:rsidRPr="00722A8E">
        <w:rPr>
          <w:rFonts w:ascii="Arial" w:hAnsi="Arial" w:cs="Arial"/>
        </w:rPr>
        <w:t xml:space="preserve"> </w:t>
      </w:r>
      <w:proofErr w:type="spellStart"/>
      <w:r w:rsidRPr="00722A8E">
        <w:rPr>
          <w:rFonts w:ascii="Arial" w:hAnsi="Arial" w:cs="Arial"/>
        </w:rPr>
        <w:t>tentang</w:t>
      </w:r>
      <w:proofErr w:type="spellEnd"/>
      <w:r w:rsidR="004752D1">
        <w:rPr>
          <w:rFonts w:ascii="Arial" w:hAnsi="Arial" w:cs="Arial"/>
          <w:b/>
          <w:bCs/>
        </w:rPr>
        <w:t xml:space="preserve">  </w:t>
      </w:r>
      <w:r w:rsidR="00C01D7E" w:rsidRPr="00C01D7E">
        <w:rPr>
          <w:rFonts w:ascii="Arial" w:hAnsi="Arial" w:cs="Arial"/>
        </w:rPr>
        <w:t xml:space="preserve">Daftar </w:t>
      </w:r>
      <w:proofErr w:type="spellStart"/>
      <w:r w:rsidR="00C01D7E" w:rsidRPr="00C01D7E">
        <w:rPr>
          <w:rFonts w:ascii="Arial" w:hAnsi="Arial" w:cs="Arial"/>
        </w:rPr>
        <w:t>Kewenangan</w:t>
      </w:r>
      <w:proofErr w:type="spellEnd"/>
      <w:r w:rsidR="00C01D7E" w:rsidRPr="00C01D7E">
        <w:rPr>
          <w:rFonts w:ascii="Arial" w:hAnsi="Arial" w:cs="Arial"/>
        </w:rPr>
        <w:t xml:space="preserve"> Desa </w:t>
      </w:r>
      <w:proofErr w:type="spellStart"/>
      <w:r w:rsidR="00C01D7E" w:rsidRPr="00C01D7E">
        <w:rPr>
          <w:rFonts w:ascii="Arial" w:hAnsi="Arial" w:cs="Arial"/>
        </w:rPr>
        <w:t>Berdasarkan</w:t>
      </w:r>
      <w:proofErr w:type="spellEnd"/>
      <w:r w:rsidR="00C01D7E" w:rsidRPr="00C01D7E">
        <w:rPr>
          <w:rFonts w:ascii="Arial" w:hAnsi="Arial" w:cs="Arial"/>
        </w:rPr>
        <w:t xml:space="preserve"> Hak Asal </w:t>
      </w:r>
      <w:proofErr w:type="spellStart"/>
      <w:r w:rsidR="00C01D7E" w:rsidRPr="00C01D7E">
        <w:rPr>
          <w:rFonts w:ascii="Arial" w:hAnsi="Arial" w:cs="Arial"/>
        </w:rPr>
        <w:t>Usul</w:t>
      </w:r>
      <w:proofErr w:type="spellEnd"/>
      <w:r w:rsidR="00C01D7E" w:rsidRPr="00C01D7E">
        <w:rPr>
          <w:rFonts w:ascii="Arial" w:hAnsi="Arial" w:cs="Arial"/>
        </w:rPr>
        <w:t xml:space="preserve"> Dan Kewenangan Lokal </w:t>
      </w:r>
      <w:proofErr w:type="spellStart"/>
      <w:r w:rsidR="00C01D7E" w:rsidRPr="00C01D7E">
        <w:rPr>
          <w:rFonts w:ascii="Arial" w:hAnsi="Arial" w:cs="Arial"/>
        </w:rPr>
        <w:t>Berskala</w:t>
      </w:r>
      <w:proofErr w:type="spellEnd"/>
      <w:r w:rsidR="00C01D7E" w:rsidRPr="00C01D7E">
        <w:rPr>
          <w:rFonts w:ascii="Arial" w:hAnsi="Arial" w:cs="Arial"/>
        </w:rPr>
        <w:t xml:space="preserve"> Desa</w:t>
      </w:r>
      <w:r w:rsidR="00C01D7E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prinsipnya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</w:t>
      </w:r>
      <w:r w:rsidR="004752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perundang-undangan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dilanjutkan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penetapan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725DA34D" w14:textId="4143F45E" w:rsidR="001E2BD9" w:rsidRDefault="001E2BD9" w:rsidP="00722A8E">
      <w:pPr>
        <w:pStyle w:val="ListParagraph"/>
        <w:numPr>
          <w:ilvl w:val="0"/>
          <w:numId w:val="20"/>
        </w:numPr>
        <w:spacing w:line="360" w:lineRule="auto"/>
        <w:ind w:left="108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1EB0B892" w14:textId="7F88B085" w:rsidR="00722A8E" w:rsidRPr="007135A0" w:rsidRDefault="00722A8E" w:rsidP="00722A8E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7135A0">
        <w:rPr>
          <w:rFonts w:ascii="Arial" w:hAnsi="Arial" w:cs="Arial"/>
        </w:rPr>
        <w:t>Menetapkan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peraturan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kepala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daerah</w:t>
      </w:r>
      <w:proofErr w:type="spellEnd"/>
      <w:r w:rsidRPr="007135A0">
        <w:rPr>
          <w:rFonts w:ascii="Arial" w:hAnsi="Arial" w:cs="Arial"/>
        </w:rPr>
        <w:t xml:space="preserve"> </w:t>
      </w:r>
      <w:proofErr w:type="spellStart"/>
      <w:r w:rsidRPr="007135A0">
        <w:rPr>
          <w:rFonts w:ascii="Arial" w:hAnsi="Arial" w:cs="Arial"/>
        </w:rPr>
        <w:t>tentang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r w:rsidR="00C01D7E" w:rsidRPr="00FB1E78">
        <w:rPr>
          <w:rFonts w:ascii="Arial" w:hAnsi="Arial" w:cs="Arial"/>
        </w:rPr>
        <w:t xml:space="preserve">Daftar </w:t>
      </w:r>
      <w:proofErr w:type="spellStart"/>
      <w:r w:rsidR="00C01D7E" w:rsidRPr="00FB1E78">
        <w:rPr>
          <w:rFonts w:ascii="Arial" w:hAnsi="Arial" w:cs="Arial"/>
        </w:rPr>
        <w:t>Kewenangan</w:t>
      </w:r>
      <w:proofErr w:type="spellEnd"/>
      <w:r w:rsidR="00C01D7E" w:rsidRPr="00FB1E78">
        <w:rPr>
          <w:rFonts w:ascii="Arial" w:hAnsi="Arial" w:cs="Arial"/>
        </w:rPr>
        <w:t xml:space="preserve"> Desa </w:t>
      </w:r>
      <w:proofErr w:type="spellStart"/>
      <w:r w:rsidR="00C01D7E" w:rsidRPr="00FB1E78">
        <w:rPr>
          <w:rFonts w:ascii="Arial" w:hAnsi="Arial" w:cs="Arial"/>
        </w:rPr>
        <w:t>Berdasarkan</w:t>
      </w:r>
      <w:proofErr w:type="spellEnd"/>
      <w:r w:rsidR="00C01D7E" w:rsidRPr="00FB1E78">
        <w:rPr>
          <w:rFonts w:ascii="Arial" w:hAnsi="Arial" w:cs="Arial"/>
        </w:rPr>
        <w:t xml:space="preserve"> Hak Asal </w:t>
      </w:r>
      <w:proofErr w:type="spellStart"/>
      <w:r w:rsidR="00C01D7E" w:rsidRPr="00FB1E78">
        <w:rPr>
          <w:rFonts w:ascii="Arial" w:hAnsi="Arial" w:cs="Arial"/>
        </w:rPr>
        <w:t>Usul</w:t>
      </w:r>
      <w:proofErr w:type="spellEnd"/>
      <w:r w:rsidR="00C01D7E" w:rsidRPr="00FB1E78">
        <w:rPr>
          <w:rFonts w:ascii="Arial" w:hAnsi="Arial" w:cs="Arial"/>
        </w:rPr>
        <w:t xml:space="preserve"> Dan Kewenangan Lokal </w:t>
      </w:r>
      <w:proofErr w:type="spellStart"/>
      <w:r w:rsidR="00C01D7E" w:rsidRPr="00FB1E78">
        <w:rPr>
          <w:rFonts w:ascii="Arial" w:hAnsi="Arial" w:cs="Arial"/>
        </w:rPr>
        <w:t>Berskala</w:t>
      </w:r>
      <w:proofErr w:type="spellEnd"/>
      <w:r w:rsidR="00C01D7E" w:rsidRPr="00FB1E78">
        <w:rPr>
          <w:rFonts w:ascii="Arial" w:hAnsi="Arial" w:cs="Arial"/>
        </w:rPr>
        <w:t xml:space="preserve"> Desa</w:t>
      </w:r>
      <w:r w:rsidR="004752D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sesuai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35A0">
        <w:rPr>
          <w:rFonts w:ascii="Arial" w:hAnsi="Arial" w:cs="Arial"/>
          <w:sz w:val="24"/>
          <w:szCs w:val="24"/>
        </w:rPr>
        <w:t>ketentuan</w:t>
      </w:r>
      <w:proofErr w:type="spellEnd"/>
      <w:r w:rsidRPr="007135A0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7135A0">
        <w:rPr>
          <w:rFonts w:ascii="Arial" w:hAnsi="Arial" w:cs="Arial"/>
          <w:sz w:val="24"/>
          <w:szCs w:val="24"/>
        </w:rPr>
        <w:t>berlaku</w:t>
      </w:r>
      <w:proofErr w:type="spellEnd"/>
      <w:r w:rsidRPr="007135A0">
        <w:rPr>
          <w:rFonts w:ascii="Arial" w:hAnsi="Arial" w:cs="Arial"/>
          <w:sz w:val="24"/>
          <w:szCs w:val="24"/>
        </w:rPr>
        <w:t>.</w:t>
      </w:r>
    </w:p>
    <w:p w14:paraId="265FCBE4" w14:textId="217E986B" w:rsidR="007611EC" w:rsidRPr="00C01D7E" w:rsidRDefault="004752D1" w:rsidP="007611EC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C01D7E">
        <w:rPr>
          <w:rFonts w:ascii="Arial" w:hAnsi="Arial" w:cs="Arial"/>
        </w:rPr>
        <w:t>Me</w:t>
      </w:r>
      <w:r w:rsidR="00C01D7E" w:rsidRPr="00C01D7E">
        <w:rPr>
          <w:rFonts w:ascii="Arial" w:hAnsi="Arial" w:cs="Arial"/>
        </w:rPr>
        <w:t>lakukan</w:t>
      </w:r>
      <w:proofErr w:type="spellEnd"/>
      <w:r w:rsidR="00C01D7E" w:rsidRPr="00C01D7E">
        <w:rPr>
          <w:rFonts w:ascii="Arial" w:hAnsi="Arial" w:cs="Arial"/>
        </w:rPr>
        <w:t xml:space="preserve"> </w:t>
      </w:r>
      <w:proofErr w:type="spellStart"/>
      <w:r w:rsidR="00C01D7E" w:rsidRPr="00C01D7E">
        <w:rPr>
          <w:rFonts w:ascii="Arial" w:hAnsi="Arial" w:cs="Arial"/>
        </w:rPr>
        <w:t>sosialisasi</w:t>
      </w:r>
      <w:proofErr w:type="spellEnd"/>
      <w:r w:rsidR="00C01D7E" w:rsidRPr="00C01D7E">
        <w:rPr>
          <w:rFonts w:ascii="Arial" w:hAnsi="Arial" w:cs="Arial"/>
        </w:rPr>
        <w:t xml:space="preserve"> </w:t>
      </w:r>
      <w:proofErr w:type="spellStart"/>
      <w:r w:rsidR="00C01D7E" w:rsidRPr="00C01D7E">
        <w:rPr>
          <w:rFonts w:ascii="Arial" w:hAnsi="Arial" w:cs="Arial"/>
        </w:rPr>
        <w:t>kepada</w:t>
      </w:r>
      <w:proofErr w:type="spellEnd"/>
      <w:r w:rsidR="00C01D7E" w:rsidRPr="00C01D7E">
        <w:rPr>
          <w:rFonts w:ascii="Arial" w:hAnsi="Arial" w:cs="Arial"/>
        </w:rPr>
        <w:t xml:space="preserve"> </w:t>
      </w:r>
      <w:proofErr w:type="spellStart"/>
      <w:r w:rsidR="00C01D7E" w:rsidRPr="00C01D7E">
        <w:rPr>
          <w:rFonts w:ascii="Arial" w:hAnsi="Arial" w:cs="Arial"/>
        </w:rPr>
        <w:t>pemerintah</w:t>
      </w:r>
      <w:proofErr w:type="spellEnd"/>
      <w:r w:rsidR="00C01D7E" w:rsidRPr="00C01D7E">
        <w:rPr>
          <w:rFonts w:ascii="Arial" w:hAnsi="Arial" w:cs="Arial"/>
        </w:rPr>
        <w:t xml:space="preserve"> </w:t>
      </w:r>
      <w:proofErr w:type="spellStart"/>
      <w:r w:rsidR="00C01D7E" w:rsidRPr="00C01D7E">
        <w:rPr>
          <w:rFonts w:ascii="Arial" w:hAnsi="Arial" w:cs="Arial"/>
        </w:rPr>
        <w:t>desa</w:t>
      </w:r>
      <w:proofErr w:type="spellEnd"/>
      <w:r w:rsidR="00C01D7E" w:rsidRPr="00C01D7E">
        <w:rPr>
          <w:rFonts w:ascii="Arial" w:hAnsi="Arial" w:cs="Arial"/>
        </w:rPr>
        <w:t xml:space="preserve"> agar </w:t>
      </w:r>
      <w:proofErr w:type="spellStart"/>
      <w:r w:rsidR="00C01D7E" w:rsidRPr="00C01D7E">
        <w:rPr>
          <w:rFonts w:ascii="Arial" w:hAnsi="Arial" w:cs="Arial"/>
        </w:rPr>
        <w:t>pelaksanaan</w:t>
      </w:r>
      <w:proofErr w:type="spellEnd"/>
      <w:r w:rsidR="00C01D7E" w:rsidRPr="00C01D7E">
        <w:rPr>
          <w:rFonts w:ascii="Arial" w:hAnsi="Arial" w:cs="Arial"/>
        </w:rPr>
        <w:t xml:space="preserve"> </w:t>
      </w:r>
      <w:proofErr w:type="spellStart"/>
      <w:r w:rsidR="00C01D7E" w:rsidRPr="00C01D7E">
        <w:rPr>
          <w:rFonts w:ascii="Arial" w:hAnsi="Arial" w:cs="Arial"/>
        </w:rPr>
        <w:t>kewenan</w:t>
      </w:r>
      <w:r w:rsidR="00C01D7E">
        <w:rPr>
          <w:rFonts w:ascii="Arial" w:hAnsi="Arial" w:cs="Arial"/>
        </w:rPr>
        <w:t>gannya</w:t>
      </w:r>
      <w:proofErr w:type="spellEnd"/>
      <w:r w:rsidR="00C01D7E">
        <w:rPr>
          <w:rFonts w:ascii="Arial" w:hAnsi="Arial" w:cs="Arial"/>
        </w:rPr>
        <w:t xml:space="preserve"> </w:t>
      </w:r>
      <w:proofErr w:type="spellStart"/>
      <w:r w:rsidR="00C01D7E">
        <w:rPr>
          <w:rFonts w:ascii="Arial" w:hAnsi="Arial" w:cs="Arial"/>
        </w:rPr>
        <w:t>berjalan</w:t>
      </w:r>
      <w:proofErr w:type="spellEnd"/>
      <w:r w:rsidR="00C01D7E">
        <w:rPr>
          <w:rFonts w:ascii="Arial" w:hAnsi="Arial" w:cs="Arial"/>
        </w:rPr>
        <w:t xml:space="preserve"> efektif.</w:t>
      </w:r>
    </w:p>
    <w:p w14:paraId="154CBDF1" w14:textId="77777777" w:rsidR="007611EC" w:rsidRPr="00C01D7E" w:rsidRDefault="007611EC" w:rsidP="007611EC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1A46BED1" w:rsidR="00923B4F" w:rsidRP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923B4F">
        <w:rPr>
          <w:rFonts w:ascii="Arial" w:hAnsi="Arial" w:cs="Arial"/>
        </w:rPr>
        <w:t>Laporan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hasil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pemantauan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evaluasi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ini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disusun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dokumen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pendukung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pembentukan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peraturan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kepala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daerah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tentang</w:t>
      </w:r>
      <w:proofErr w:type="spellEnd"/>
      <w:r w:rsidR="007135A0">
        <w:rPr>
          <w:rFonts w:ascii="Arial" w:hAnsi="Arial" w:cs="Arial"/>
        </w:rPr>
        <w:t xml:space="preserve"> </w:t>
      </w:r>
      <w:r w:rsidR="00C01D7E" w:rsidRPr="00C01D7E">
        <w:rPr>
          <w:rFonts w:ascii="Arial" w:hAnsi="Arial" w:cs="Arial"/>
        </w:rPr>
        <w:t xml:space="preserve">Daftar </w:t>
      </w:r>
      <w:proofErr w:type="spellStart"/>
      <w:r w:rsidR="00C01D7E" w:rsidRPr="00C01D7E">
        <w:rPr>
          <w:rFonts w:ascii="Arial" w:hAnsi="Arial" w:cs="Arial"/>
        </w:rPr>
        <w:t>Kewenangan</w:t>
      </w:r>
      <w:proofErr w:type="spellEnd"/>
      <w:r w:rsidR="00C01D7E" w:rsidRPr="00C01D7E">
        <w:rPr>
          <w:rFonts w:ascii="Arial" w:hAnsi="Arial" w:cs="Arial"/>
        </w:rPr>
        <w:t xml:space="preserve"> Desa </w:t>
      </w:r>
      <w:proofErr w:type="spellStart"/>
      <w:r w:rsidR="00C01D7E" w:rsidRPr="00C01D7E">
        <w:rPr>
          <w:rFonts w:ascii="Arial" w:hAnsi="Arial" w:cs="Arial"/>
        </w:rPr>
        <w:t>Berdasarkan</w:t>
      </w:r>
      <w:proofErr w:type="spellEnd"/>
      <w:r w:rsidR="00C01D7E" w:rsidRPr="00C01D7E">
        <w:rPr>
          <w:rFonts w:ascii="Arial" w:hAnsi="Arial" w:cs="Arial"/>
        </w:rPr>
        <w:t xml:space="preserve"> Hak Asal </w:t>
      </w:r>
      <w:proofErr w:type="spellStart"/>
      <w:r w:rsidR="00C01D7E" w:rsidRPr="00C01D7E">
        <w:rPr>
          <w:rFonts w:ascii="Arial" w:hAnsi="Arial" w:cs="Arial"/>
        </w:rPr>
        <w:t>Usul</w:t>
      </w:r>
      <w:proofErr w:type="spellEnd"/>
      <w:r w:rsidR="00C01D7E" w:rsidRPr="00C01D7E">
        <w:rPr>
          <w:rFonts w:ascii="Arial" w:hAnsi="Arial" w:cs="Arial"/>
        </w:rPr>
        <w:t xml:space="preserve"> Dan Kewenangan Lokal </w:t>
      </w:r>
      <w:proofErr w:type="spellStart"/>
      <w:r w:rsidR="00C01D7E" w:rsidRPr="00C01D7E">
        <w:rPr>
          <w:rFonts w:ascii="Arial" w:hAnsi="Arial" w:cs="Arial"/>
        </w:rPr>
        <w:t>Berskala</w:t>
      </w:r>
      <w:proofErr w:type="spellEnd"/>
      <w:r w:rsidR="00C01D7E" w:rsidRPr="00C01D7E">
        <w:rPr>
          <w:rFonts w:ascii="Arial" w:hAnsi="Arial" w:cs="Arial"/>
        </w:rPr>
        <w:t xml:space="preserve"> Desa</w:t>
      </w:r>
      <w:r w:rsidR="00C01D7E">
        <w:rPr>
          <w:rFonts w:ascii="Arial" w:hAnsi="Arial" w:cs="Arial"/>
        </w:rPr>
        <w:t xml:space="preserve"> </w:t>
      </w:r>
      <w:r w:rsidR="007135A0">
        <w:rPr>
          <w:rFonts w:ascii="Arial" w:hAnsi="Arial" w:cs="Arial"/>
        </w:rPr>
        <w:t xml:space="preserve">dan </w:t>
      </w:r>
      <w:proofErr w:type="spellStart"/>
      <w:r w:rsidR="007135A0">
        <w:rPr>
          <w:rFonts w:ascii="Arial" w:hAnsi="Arial" w:cs="Arial"/>
        </w:rPr>
        <w:t>sebagai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bagian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dasar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pelaksanaan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fungsi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pembinaan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hukum</w:t>
      </w:r>
      <w:proofErr w:type="spellEnd"/>
      <w:r w:rsidR="007135A0">
        <w:rPr>
          <w:rFonts w:ascii="Arial" w:hAnsi="Arial" w:cs="Arial"/>
        </w:rPr>
        <w:t xml:space="preserve"> </w:t>
      </w:r>
      <w:proofErr w:type="spellStart"/>
      <w:r w:rsidR="007135A0">
        <w:rPr>
          <w:rFonts w:ascii="Arial" w:hAnsi="Arial" w:cs="Arial"/>
        </w:rPr>
        <w:t>daerah</w:t>
      </w:r>
      <w:proofErr w:type="spellEnd"/>
      <w:r w:rsidR="007135A0">
        <w:rPr>
          <w:rFonts w:ascii="Arial" w:hAnsi="Arial" w:cs="Arial"/>
        </w:rPr>
        <w:t>.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FD183F"/>
    <w:multiLevelType w:val="hybridMultilevel"/>
    <w:tmpl w:val="5CE2CE32"/>
    <w:lvl w:ilvl="0" w:tplc="981C0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4E22B7B"/>
    <w:multiLevelType w:val="hybridMultilevel"/>
    <w:tmpl w:val="8BA84D26"/>
    <w:lvl w:ilvl="0" w:tplc="67360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6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7"/>
  </w:num>
  <w:num w:numId="9" w16cid:durableId="1359238329">
    <w:abstractNumId w:val="7"/>
  </w:num>
  <w:num w:numId="10" w16cid:durableId="312419369">
    <w:abstractNumId w:val="20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3"/>
  </w:num>
  <w:num w:numId="14" w16cid:durableId="1682969554">
    <w:abstractNumId w:val="8"/>
  </w:num>
  <w:num w:numId="15" w16cid:durableId="1662614513">
    <w:abstractNumId w:val="15"/>
  </w:num>
  <w:num w:numId="16" w16cid:durableId="742071780">
    <w:abstractNumId w:val="3"/>
  </w:num>
  <w:num w:numId="17" w16cid:durableId="233009220">
    <w:abstractNumId w:val="21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8"/>
  </w:num>
  <w:num w:numId="21" w16cid:durableId="2121215184">
    <w:abstractNumId w:val="5"/>
  </w:num>
  <w:num w:numId="22" w16cid:durableId="1203596993">
    <w:abstractNumId w:val="14"/>
  </w:num>
  <w:num w:numId="23" w16cid:durableId="407656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45EB"/>
    <w:rsid w:val="000335CE"/>
    <w:rsid w:val="0003594D"/>
    <w:rsid w:val="0004400E"/>
    <w:rsid w:val="00057F26"/>
    <w:rsid w:val="00071425"/>
    <w:rsid w:val="00074A2C"/>
    <w:rsid w:val="00086BA8"/>
    <w:rsid w:val="000924F8"/>
    <w:rsid w:val="000949C8"/>
    <w:rsid w:val="000A690D"/>
    <w:rsid w:val="000B4E7E"/>
    <w:rsid w:val="000C1372"/>
    <w:rsid w:val="000E253A"/>
    <w:rsid w:val="00100E03"/>
    <w:rsid w:val="00105DCA"/>
    <w:rsid w:val="00105FBB"/>
    <w:rsid w:val="0011327E"/>
    <w:rsid w:val="00127881"/>
    <w:rsid w:val="0015052A"/>
    <w:rsid w:val="00166A50"/>
    <w:rsid w:val="0018078E"/>
    <w:rsid w:val="0019150D"/>
    <w:rsid w:val="0019205A"/>
    <w:rsid w:val="001A57AA"/>
    <w:rsid w:val="001C01C8"/>
    <w:rsid w:val="001D77D7"/>
    <w:rsid w:val="001E2BD9"/>
    <w:rsid w:val="001F4111"/>
    <w:rsid w:val="0020743E"/>
    <w:rsid w:val="00211430"/>
    <w:rsid w:val="002148FE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D74DF"/>
    <w:rsid w:val="002E4379"/>
    <w:rsid w:val="002F2EF9"/>
    <w:rsid w:val="00315D51"/>
    <w:rsid w:val="00326919"/>
    <w:rsid w:val="00343D91"/>
    <w:rsid w:val="00387135"/>
    <w:rsid w:val="003C7D47"/>
    <w:rsid w:val="003D308C"/>
    <w:rsid w:val="003D467B"/>
    <w:rsid w:val="003F4044"/>
    <w:rsid w:val="0040176A"/>
    <w:rsid w:val="00404681"/>
    <w:rsid w:val="00405966"/>
    <w:rsid w:val="00407904"/>
    <w:rsid w:val="0041423E"/>
    <w:rsid w:val="0041586A"/>
    <w:rsid w:val="00420BE3"/>
    <w:rsid w:val="00424351"/>
    <w:rsid w:val="00436A0B"/>
    <w:rsid w:val="00470E65"/>
    <w:rsid w:val="00472AED"/>
    <w:rsid w:val="00472BEC"/>
    <w:rsid w:val="004752D1"/>
    <w:rsid w:val="00483BFA"/>
    <w:rsid w:val="004862AA"/>
    <w:rsid w:val="004D1481"/>
    <w:rsid w:val="004F7C7F"/>
    <w:rsid w:val="00512D66"/>
    <w:rsid w:val="005211FC"/>
    <w:rsid w:val="005213B5"/>
    <w:rsid w:val="00532DA1"/>
    <w:rsid w:val="00537DA9"/>
    <w:rsid w:val="005441C7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33C52"/>
    <w:rsid w:val="0065406C"/>
    <w:rsid w:val="006673E5"/>
    <w:rsid w:val="0068656F"/>
    <w:rsid w:val="00695895"/>
    <w:rsid w:val="006A11BA"/>
    <w:rsid w:val="006A5B22"/>
    <w:rsid w:val="006B6215"/>
    <w:rsid w:val="006C002C"/>
    <w:rsid w:val="006D0C99"/>
    <w:rsid w:val="006E0CD0"/>
    <w:rsid w:val="006E1B13"/>
    <w:rsid w:val="006E6972"/>
    <w:rsid w:val="006F26D2"/>
    <w:rsid w:val="006F60B7"/>
    <w:rsid w:val="00710806"/>
    <w:rsid w:val="007114A7"/>
    <w:rsid w:val="00712FCE"/>
    <w:rsid w:val="007135A0"/>
    <w:rsid w:val="00716F6F"/>
    <w:rsid w:val="00722A8E"/>
    <w:rsid w:val="00743317"/>
    <w:rsid w:val="007611EC"/>
    <w:rsid w:val="007623F2"/>
    <w:rsid w:val="0077546D"/>
    <w:rsid w:val="007930C2"/>
    <w:rsid w:val="007A2BEF"/>
    <w:rsid w:val="007A690C"/>
    <w:rsid w:val="007B291F"/>
    <w:rsid w:val="007D2AFA"/>
    <w:rsid w:val="007F180F"/>
    <w:rsid w:val="007F4FEA"/>
    <w:rsid w:val="00827850"/>
    <w:rsid w:val="00843712"/>
    <w:rsid w:val="00852F17"/>
    <w:rsid w:val="00856730"/>
    <w:rsid w:val="00861C52"/>
    <w:rsid w:val="008712FE"/>
    <w:rsid w:val="00876523"/>
    <w:rsid w:val="00880AFE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C2232"/>
    <w:rsid w:val="009E3614"/>
    <w:rsid w:val="009E7E0A"/>
    <w:rsid w:val="009F6275"/>
    <w:rsid w:val="00A11EC9"/>
    <w:rsid w:val="00A21777"/>
    <w:rsid w:val="00A2465F"/>
    <w:rsid w:val="00A51847"/>
    <w:rsid w:val="00A54D96"/>
    <w:rsid w:val="00A854C0"/>
    <w:rsid w:val="00A87033"/>
    <w:rsid w:val="00AB59DF"/>
    <w:rsid w:val="00AC0FAB"/>
    <w:rsid w:val="00AE0CD7"/>
    <w:rsid w:val="00B00307"/>
    <w:rsid w:val="00B078E9"/>
    <w:rsid w:val="00B200EB"/>
    <w:rsid w:val="00B21B41"/>
    <w:rsid w:val="00B249D2"/>
    <w:rsid w:val="00B27756"/>
    <w:rsid w:val="00B27864"/>
    <w:rsid w:val="00B41DE8"/>
    <w:rsid w:val="00B52FBE"/>
    <w:rsid w:val="00B5724C"/>
    <w:rsid w:val="00B64A8E"/>
    <w:rsid w:val="00B72883"/>
    <w:rsid w:val="00B854EA"/>
    <w:rsid w:val="00B863B5"/>
    <w:rsid w:val="00B937D0"/>
    <w:rsid w:val="00BA64A0"/>
    <w:rsid w:val="00BC66FE"/>
    <w:rsid w:val="00BD6C30"/>
    <w:rsid w:val="00BE5ABE"/>
    <w:rsid w:val="00BE6F2D"/>
    <w:rsid w:val="00BF4003"/>
    <w:rsid w:val="00C01D7E"/>
    <w:rsid w:val="00C06D8C"/>
    <w:rsid w:val="00C072E8"/>
    <w:rsid w:val="00C1340E"/>
    <w:rsid w:val="00C20313"/>
    <w:rsid w:val="00C252A4"/>
    <w:rsid w:val="00C279E7"/>
    <w:rsid w:val="00C46887"/>
    <w:rsid w:val="00C62D86"/>
    <w:rsid w:val="00C63259"/>
    <w:rsid w:val="00C96C03"/>
    <w:rsid w:val="00CA1CD4"/>
    <w:rsid w:val="00CB20EF"/>
    <w:rsid w:val="00CE15D6"/>
    <w:rsid w:val="00CF0FEF"/>
    <w:rsid w:val="00D002B4"/>
    <w:rsid w:val="00D27ACC"/>
    <w:rsid w:val="00D44E09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E009F7"/>
    <w:rsid w:val="00E14483"/>
    <w:rsid w:val="00E266FA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F2853"/>
    <w:rsid w:val="00F03FA8"/>
    <w:rsid w:val="00F04D8D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7866"/>
    <w:rsid w:val="00FA62D7"/>
    <w:rsid w:val="00FB1E78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54</cp:revision>
  <cp:lastPrinted>2026-01-05T07:02:00Z</cp:lastPrinted>
  <dcterms:created xsi:type="dcterms:W3CDTF">2026-01-13T05:30:00Z</dcterms:created>
  <dcterms:modified xsi:type="dcterms:W3CDTF">2026-01-29T01:49:00Z</dcterms:modified>
</cp:coreProperties>
</file>