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4BC3C" w14:textId="5C2D75A3" w:rsidR="00B863B5" w:rsidRPr="00D71A2E" w:rsidRDefault="006B6215" w:rsidP="002F2EF9">
      <w:pPr>
        <w:spacing w:line="360" w:lineRule="auto"/>
        <w:jc w:val="both"/>
        <w:rPr>
          <w:rFonts w:ascii="Arial" w:hAnsi="Arial" w:cs="Arial"/>
          <w:b/>
          <w:bCs/>
        </w:rPr>
      </w:pPr>
      <w:r w:rsidRPr="00D71A2E">
        <w:rPr>
          <w:rFonts w:ascii="Arial" w:hAnsi="Arial" w:cs="Arial"/>
          <w:b/>
          <w:bCs/>
        </w:rPr>
        <w:t xml:space="preserve">                                         </w:t>
      </w:r>
      <w:r w:rsidR="00C62D86" w:rsidRPr="00D71A2E">
        <w:rPr>
          <w:rFonts w:ascii="Arial" w:hAnsi="Arial" w:cs="Arial"/>
          <w:b/>
          <w:bCs/>
        </w:rPr>
        <w:t xml:space="preserve">      </w:t>
      </w:r>
      <w:r w:rsidR="006E1B13" w:rsidRPr="00D71A2E">
        <w:rPr>
          <w:rFonts w:ascii="Arial" w:hAnsi="Arial" w:cs="Arial"/>
          <w:b/>
          <w:bCs/>
        </w:rPr>
        <w:t xml:space="preserve">     </w:t>
      </w:r>
      <w:r w:rsidR="00C62D86" w:rsidRPr="00D71A2E">
        <w:rPr>
          <w:rFonts w:ascii="Arial" w:hAnsi="Arial" w:cs="Arial"/>
          <w:b/>
          <w:bCs/>
        </w:rPr>
        <w:t xml:space="preserve">   </w:t>
      </w:r>
      <w:r w:rsidRPr="00D71A2E">
        <w:rPr>
          <w:rFonts w:ascii="Arial" w:hAnsi="Arial" w:cs="Arial"/>
          <w:b/>
          <w:bCs/>
        </w:rPr>
        <w:t xml:space="preserve"> LAPORAN</w:t>
      </w:r>
    </w:p>
    <w:p w14:paraId="2C530E4B" w14:textId="444120E8" w:rsidR="006E1B13" w:rsidRDefault="006B6215" w:rsidP="002F2EF9">
      <w:pPr>
        <w:spacing w:line="360" w:lineRule="auto"/>
        <w:jc w:val="both"/>
        <w:rPr>
          <w:rFonts w:ascii="Arial" w:hAnsi="Arial" w:cs="Arial"/>
        </w:rPr>
      </w:pPr>
      <w:r w:rsidRPr="002F2EF9">
        <w:rPr>
          <w:rFonts w:ascii="Arial" w:hAnsi="Arial" w:cs="Arial"/>
        </w:rPr>
        <w:t xml:space="preserve">HASIL ANALISIS DAN EVALUASI PERATURAN PERUNDANG-UNDANGAN TERHADAP RANCANGAN PERATURAN </w:t>
      </w:r>
      <w:r w:rsidR="003D308C">
        <w:rPr>
          <w:rFonts w:ascii="Arial" w:hAnsi="Arial" w:cs="Arial"/>
        </w:rPr>
        <w:t xml:space="preserve">BUPATI TENTANG </w:t>
      </w:r>
      <w:r w:rsidR="00B078E9">
        <w:rPr>
          <w:rFonts w:ascii="Arial" w:hAnsi="Arial" w:cs="Arial"/>
        </w:rPr>
        <w:t>PERUBAHAN ATAS PERATURAN BUPATI BOALEMO NOMOR 29 TAHUN 2024 TENTANG PENJABARAN ANGGARAN PENDAPATAN DAN BELANJA DAERAH TAHUN ANGGARAN 2025</w:t>
      </w:r>
    </w:p>
    <w:p w14:paraId="62B892DA" w14:textId="77777777" w:rsidR="00B078E9" w:rsidRDefault="00B078E9" w:rsidP="002F2EF9">
      <w:pPr>
        <w:spacing w:line="360" w:lineRule="auto"/>
        <w:jc w:val="both"/>
        <w:rPr>
          <w:rFonts w:ascii="Arial" w:hAnsi="Arial" w:cs="Arial"/>
        </w:rPr>
      </w:pPr>
    </w:p>
    <w:p w14:paraId="760384A6" w14:textId="77777777" w:rsidR="00B078E9" w:rsidRPr="002F2EF9" w:rsidRDefault="00B078E9" w:rsidP="002F2EF9">
      <w:pPr>
        <w:spacing w:line="360" w:lineRule="auto"/>
        <w:jc w:val="both"/>
        <w:rPr>
          <w:rFonts w:ascii="Arial" w:hAnsi="Arial" w:cs="Arial"/>
        </w:rPr>
      </w:pPr>
    </w:p>
    <w:p w14:paraId="29E0D055" w14:textId="416480C7" w:rsidR="006B6215" w:rsidRPr="002F2EF9" w:rsidRDefault="006B6215" w:rsidP="002F2EF9">
      <w:pPr>
        <w:spacing w:line="360" w:lineRule="auto"/>
        <w:jc w:val="both"/>
        <w:rPr>
          <w:rFonts w:ascii="Arial" w:hAnsi="Arial" w:cs="Arial"/>
        </w:rPr>
      </w:pPr>
      <w:r w:rsidRPr="002F2EF9">
        <w:rPr>
          <w:rFonts w:ascii="Arial" w:hAnsi="Arial" w:cs="Arial"/>
        </w:rPr>
        <w:t>DISUSUN OLEH : BAGIAN HUKUM SETDA BOALEMO</w:t>
      </w:r>
    </w:p>
    <w:p w14:paraId="218D21D7" w14:textId="09580E38" w:rsidR="006B6215" w:rsidRDefault="006B6215" w:rsidP="002F2EF9">
      <w:pPr>
        <w:spacing w:line="360" w:lineRule="auto"/>
        <w:jc w:val="both"/>
        <w:rPr>
          <w:rFonts w:ascii="Arial" w:hAnsi="Arial" w:cs="Arial"/>
        </w:rPr>
      </w:pPr>
      <w:r w:rsidRPr="002F2EF9">
        <w:rPr>
          <w:rFonts w:ascii="Arial" w:hAnsi="Arial" w:cs="Arial"/>
        </w:rPr>
        <w:t>TAHUN 2025</w:t>
      </w:r>
    </w:p>
    <w:p w14:paraId="50E6D89A" w14:textId="77777777" w:rsidR="00B078E9" w:rsidRPr="002F2EF9" w:rsidRDefault="00B078E9" w:rsidP="002F2EF9">
      <w:pPr>
        <w:spacing w:line="360" w:lineRule="auto"/>
        <w:jc w:val="both"/>
        <w:rPr>
          <w:rFonts w:ascii="Arial" w:hAnsi="Arial" w:cs="Arial"/>
        </w:rPr>
      </w:pPr>
    </w:p>
    <w:p w14:paraId="7CFED195" w14:textId="34F47C1D" w:rsidR="00C62D86" w:rsidRPr="002F2EF9" w:rsidRDefault="002F2EF9" w:rsidP="002F2EF9">
      <w:pPr>
        <w:spacing w:line="360" w:lineRule="auto"/>
        <w:jc w:val="both"/>
        <w:rPr>
          <w:rFonts w:ascii="Arial" w:hAnsi="Arial" w:cs="Arial"/>
          <w:b/>
          <w:bCs/>
        </w:rPr>
      </w:pPr>
      <w:r>
        <w:rPr>
          <w:rFonts w:ascii="Arial" w:hAnsi="Arial" w:cs="Arial"/>
          <w:b/>
          <w:bCs/>
        </w:rPr>
        <w:t xml:space="preserve">                                                                </w:t>
      </w:r>
      <w:r w:rsidRPr="002F2EF9">
        <w:rPr>
          <w:rFonts w:ascii="Arial" w:hAnsi="Arial" w:cs="Arial"/>
          <w:b/>
          <w:bCs/>
        </w:rPr>
        <w:t xml:space="preserve">   </w:t>
      </w:r>
      <w:r w:rsidR="00C62D86" w:rsidRPr="002F2EF9">
        <w:rPr>
          <w:rFonts w:ascii="Arial" w:hAnsi="Arial" w:cs="Arial"/>
          <w:b/>
          <w:bCs/>
        </w:rPr>
        <w:t>BAB I</w:t>
      </w:r>
    </w:p>
    <w:p w14:paraId="3E4E20C3" w14:textId="66FED041" w:rsidR="00C62D86" w:rsidRPr="002F2EF9" w:rsidRDefault="00C62D86" w:rsidP="002F2EF9">
      <w:pPr>
        <w:pStyle w:val="ListParagraph"/>
        <w:numPr>
          <w:ilvl w:val="0"/>
          <w:numId w:val="17"/>
        </w:numPr>
        <w:spacing w:after="0" w:line="360" w:lineRule="auto"/>
        <w:jc w:val="both"/>
        <w:rPr>
          <w:rFonts w:ascii="Arial" w:hAnsi="Arial" w:cs="Arial"/>
          <w:b/>
          <w:bCs/>
          <w:sz w:val="24"/>
          <w:szCs w:val="24"/>
        </w:rPr>
      </w:pPr>
      <w:r w:rsidRPr="002F2EF9">
        <w:rPr>
          <w:rFonts w:ascii="Arial" w:hAnsi="Arial" w:cs="Arial"/>
          <w:b/>
          <w:bCs/>
          <w:sz w:val="24"/>
          <w:szCs w:val="24"/>
        </w:rPr>
        <w:t>LATAR BELAKANG</w:t>
      </w:r>
    </w:p>
    <w:p w14:paraId="29A78228" w14:textId="2CE99644" w:rsidR="00C20313" w:rsidRDefault="00B078E9" w:rsidP="00C20313">
      <w:pPr>
        <w:spacing w:line="360" w:lineRule="auto"/>
        <w:jc w:val="both"/>
        <w:rPr>
          <w:rFonts w:ascii="Arial" w:hAnsi="Arial" w:cs="Arial"/>
        </w:rPr>
      </w:pPr>
      <w:r>
        <w:rPr>
          <w:rFonts w:ascii="Arial" w:hAnsi="Arial" w:cs="Arial"/>
        </w:rPr>
        <w:t xml:space="preserve">      Dalam rangka menyesuaikan kebijakan  keuangan daerah dengan perkembangan</w:t>
      </w:r>
      <w:r w:rsidR="00326919">
        <w:rPr>
          <w:rFonts w:ascii="Arial" w:hAnsi="Arial" w:cs="Arial"/>
        </w:rPr>
        <w:t xml:space="preserve"> </w:t>
      </w:r>
      <w:r w:rsidR="00C20313">
        <w:rPr>
          <w:rFonts w:ascii="Arial" w:hAnsi="Arial" w:cs="Arial"/>
        </w:rPr>
        <w:t>kebutuhan penyelenggaraan pemerintahan dan pelaksanaan APBD tahun anggaran 2025, pemerintah daerah perlu melakukan perubahan terhadap Peraturan bupati Boalemo Nomor 29 Tahun 2024 tentang Penjabaran Anggaran Pendapatan Dan Belanja Daerah Tahun Anggaran 2025, perubahan tersebut dituangkan dalam rancangan Peraturan Bupati Nomor 29 Tahun 2024, yang perlu didukung dengan pemantauan dan peninjauan undang-undang serta analisis dan evaluasi peraturan perundang-undangan.</w:t>
      </w:r>
    </w:p>
    <w:p w14:paraId="4E5BD3AC" w14:textId="3D205B3B" w:rsidR="00C62D86" w:rsidRPr="00C20313" w:rsidRDefault="00C62D86" w:rsidP="00C20313">
      <w:pPr>
        <w:spacing w:line="360" w:lineRule="auto"/>
        <w:jc w:val="both"/>
        <w:rPr>
          <w:rFonts w:ascii="Arial" w:hAnsi="Arial" w:cs="Arial"/>
        </w:rPr>
      </w:pPr>
    </w:p>
    <w:p w14:paraId="54E95E4A" w14:textId="73832082" w:rsidR="00D44E09" w:rsidRDefault="000B4E7E" w:rsidP="00856730">
      <w:pPr>
        <w:pStyle w:val="ListParagraph"/>
        <w:numPr>
          <w:ilvl w:val="0"/>
          <w:numId w:val="17"/>
        </w:numPr>
        <w:spacing w:after="0" w:line="360" w:lineRule="auto"/>
        <w:jc w:val="both"/>
        <w:rPr>
          <w:rFonts w:ascii="Arial" w:hAnsi="Arial" w:cs="Arial"/>
          <w:b/>
          <w:bCs/>
          <w:sz w:val="24"/>
          <w:szCs w:val="24"/>
        </w:rPr>
      </w:pPr>
      <w:r w:rsidRPr="002F2EF9">
        <w:rPr>
          <w:rFonts w:ascii="Arial" w:hAnsi="Arial" w:cs="Arial"/>
          <w:b/>
          <w:bCs/>
          <w:sz w:val="24"/>
          <w:szCs w:val="24"/>
        </w:rPr>
        <w:t>DASAR HUKUM</w:t>
      </w:r>
    </w:p>
    <w:p w14:paraId="28196436" w14:textId="58B345C5" w:rsidR="000335CE" w:rsidRDefault="000335CE" w:rsidP="000335CE">
      <w:pPr>
        <w:pStyle w:val="ListParagraph"/>
        <w:numPr>
          <w:ilvl w:val="0"/>
          <w:numId w:val="22"/>
        </w:numPr>
        <w:spacing w:after="0" w:line="360" w:lineRule="auto"/>
        <w:jc w:val="both"/>
        <w:rPr>
          <w:rFonts w:ascii="Arial" w:hAnsi="Arial" w:cs="Arial"/>
          <w:sz w:val="24"/>
          <w:szCs w:val="24"/>
        </w:rPr>
      </w:pPr>
      <w:r w:rsidRPr="000335CE">
        <w:rPr>
          <w:rFonts w:ascii="Arial" w:hAnsi="Arial" w:cs="Arial"/>
          <w:sz w:val="24"/>
          <w:szCs w:val="24"/>
        </w:rPr>
        <w:t xml:space="preserve">Undang-Undang Nomor </w:t>
      </w:r>
      <w:r w:rsidR="00C20313">
        <w:rPr>
          <w:rFonts w:ascii="Arial" w:hAnsi="Arial" w:cs="Arial"/>
          <w:sz w:val="24"/>
          <w:szCs w:val="24"/>
        </w:rPr>
        <w:t>17 Tahun 2003 tentang Keuangan negara;</w:t>
      </w:r>
    </w:p>
    <w:p w14:paraId="0A861DE0" w14:textId="3664775F" w:rsidR="00C20313" w:rsidRPr="00C20313" w:rsidRDefault="00C20313" w:rsidP="00C20313">
      <w:pPr>
        <w:pStyle w:val="ListParagraph"/>
        <w:numPr>
          <w:ilvl w:val="0"/>
          <w:numId w:val="22"/>
        </w:numPr>
        <w:spacing w:after="0" w:line="360" w:lineRule="auto"/>
        <w:jc w:val="both"/>
        <w:rPr>
          <w:rFonts w:ascii="Arial" w:hAnsi="Arial" w:cs="Arial"/>
          <w:sz w:val="24"/>
          <w:szCs w:val="24"/>
        </w:rPr>
      </w:pPr>
      <w:r>
        <w:rPr>
          <w:rFonts w:ascii="Arial" w:hAnsi="Arial" w:cs="Arial"/>
          <w:sz w:val="24"/>
          <w:szCs w:val="24"/>
        </w:rPr>
        <w:t>Undang-Undang Nomor  1 Tahun 2004 tentang Perbendaharaan Negara;</w:t>
      </w:r>
    </w:p>
    <w:p w14:paraId="3A9FF844" w14:textId="5354E810" w:rsidR="000335CE" w:rsidRPr="000335CE" w:rsidRDefault="000335CE" w:rsidP="000335CE">
      <w:pPr>
        <w:pStyle w:val="ListParagraph"/>
        <w:numPr>
          <w:ilvl w:val="0"/>
          <w:numId w:val="22"/>
        </w:numPr>
        <w:spacing w:after="0" w:line="360" w:lineRule="auto"/>
        <w:jc w:val="both"/>
        <w:rPr>
          <w:rFonts w:ascii="Arial" w:hAnsi="Arial" w:cs="Arial"/>
          <w:sz w:val="24"/>
          <w:szCs w:val="24"/>
        </w:rPr>
      </w:pPr>
      <w:r w:rsidRPr="000335CE">
        <w:rPr>
          <w:rFonts w:ascii="Arial" w:hAnsi="Arial" w:cs="Arial"/>
          <w:sz w:val="24"/>
          <w:szCs w:val="24"/>
        </w:rPr>
        <w:t>Undang-Undang Nomor 23 Tahun 2014 tentang Pemerintahan Daerah</w:t>
      </w:r>
      <w:r>
        <w:rPr>
          <w:rFonts w:ascii="Arial" w:hAnsi="Arial" w:cs="Arial"/>
          <w:sz w:val="24"/>
          <w:szCs w:val="24"/>
        </w:rPr>
        <w:t>;</w:t>
      </w:r>
    </w:p>
    <w:p w14:paraId="11CC232B" w14:textId="4BBAD14E" w:rsidR="000145EB" w:rsidRDefault="000335CE" w:rsidP="000145EB">
      <w:pPr>
        <w:pStyle w:val="ListParagraph"/>
        <w:numPr>
          <w:ilvl w:val="0"/>
          <w:numId w:val="22"/>
        </w:numPr>
        <w:spacing w:after="0" w:line="360" w:lineRule="auto"/>
        <w:jc w:val="both"/>
        <w:rPr>
          <w:rFonts w:ascii="Arial" w:hAnsi="Arial" w:cs="Arial"/>
          <w:sz w:val="24"/>
          <w:szCs w:val="24"/>
        </w:rPr>
      </w:pPr>
      <w:r w:rsidRPr="000335CE">
        <w:rPr>
          <w:rFonts w:ascii="Arial" w:hAnsi="Arial" w:cs="Arial"/>
          <w:sz w:val="24"/>
          <w:szCs w:val="24"/>
        </w:rPr>
        <w:t xml:space="preserve">Peraturan </w:t>
      </w:r>
      <w:r>
        <w:rPr>
          <w:rFonts w:ascii="Arial" w:hAnsi="Arial" w:cs="Arial"/>
          <w:sz w:val="24"/>
          <w:szCs w:val="24"/>
        </w:rPr>
        <w:t>Pe</w:t>
      </w:r>
      <w:r w:rsidRPr="000335CE">
        <w:rPr>
          <w:rFonts w:ascii="Arial" w:hAnsi="Arial" w:cs="Arial"/>
          <w:sz w:val="24"/>
          <w:szCs w:val="24"/>
        </w:rPr>
        <w:t xml:space="preserve">merintah </w:t>
      </w:r>
      <w:r w:rsidR="00C20313" w:rsidRPr="000335CE">
        <w:rPr>
          <w:rFonts w:ascii="Arial" w:hAnsi="Arial" w:cs="Arial"/>
          <w:sz w:val="24"/>
          <w:szCs w:val="24"/>
        </w:rPr>
        <w:t xml:space="preserve">Nomor </w:t>
      </w:r>
      <w:r w:rsidR="00C20313">
        <w:rPr>
          <w:rFonts w:ascii="Arial" w:hAnsi="Arial" w:cs="Arial"/>
          <w:sz w:val="24"/>
          <w:szCs w:val="24"/>
        </w:rPr>
        <w:t>12 Tahun 2019 tentang Pengelolaan Keuangan Daerah;</w:t>
      </w:r>
    </w:p>
    <w:p w14:paraId="5204BBA2" w14:textId="7C262718" w:rsidR="00C20313" w:rsidRPr="00C20313" w:rsidRDefault="00C20313" w:rsidP="000145EB">
      <w:pPr>
        <w:pStyle w:val="ListParagraph"/>
        <w:numPr>
          <w:ilvl w:val="0"/>
          <w:numId w:val="22"/>
        </w:numPr>
        <w:spacing w:after="0" w:line="360" w:lineRule="auto"/>
        <w:jc w:val="both"/>
        <w:rPr>
          <w:rFonts w:ascii="Arial" w:hAnsi="Arial" w:cs="Arial"/>
          <w:sz w:val="24"/>
          <w:szCs w:val="24"/>
          <w:lang w:val="it-IT"/>
        </w:rPr>
      </w:pPr>
      <w:r w:rsidRPr="00C20313">
        <w:rPr>
          <w:rFonts w:ascii="Arial" w:hAnsi="Arial" w:cs="Arial"/>
          <w:sz w:val="24"/>
          <w:szCs w:val="24"/>
          <w:lang w:val="it-IT"/>
        </w:rPr>
        <w:t>Peraturan Menteri Dalam Negeri N</w:t>
      </w:r>
      <w:r>
        <w:rPr>
          <w:rFonts w:ascii="Arial" w:hAnsi="Arial" w:cs="Arial"/>
          <w:sz w:val="24"/>
          <w:szCs w:val="24"/>
          <w:lang w:val="it-IT"/>
        </w:rPr>
        <w:t>omor 77 tahun 2020 tentang Pedoman Teknis Pengelolaan Keuangan Daerah.</w:t>
      </w:r>
    </w:p>
    <w:p w14:paraId="55894B73" w14:textId="77777777" w:rsidR="000335CE" w:rsidRPr="00C20313" w:rsidRDefault="000335CE" w:rsidP="000335CE">
      <w:pPr>
        <w:pStyle w:val="ListParagraph"/>
        <w:spacing w:after="0" w:line="360" w:lineRule="auto"/>
        <w:jc w:val="both"/>
        <w:rPr>
          <w:rFonts w:ascii="Arial" w:hAnsi="Arial" w:cs="Arial"/>
          <w:b/>
          <w:bCs/>
          <w:sz w:val="24"/>
          <w:szCs w:val="24"/>
          <w:lang w:val="it-IT"/>
        </w:rPr>
      </w:pPr>
    </w:p>
    <w:p w14:paraId="11F7BCCC" w14:textId="4C312F96" w:rsidR="000B4E7E" w:rsidRDefault="000B4E7E" w:rsidP="002F2EF9">
      <w:pPr>
        <w:pStyle w:val="ListParagraph"/>
        <w:numPr>
          <w:ilvl w:val="0"/>
          <w:numId w:val="17"/>
        </w:numPr>
        <w:spacing w:after="0" w:line="360" w:lineRule="auto"/>
        <w:jc w:val="both"/>
        <w:rPr>
          <w:rFonts w:ascii="Arial" w:hAnsi="Arial" w:cs="Arial"/>
          <w:b/>
          <w:bCs/>
          <w:sz w:val="24"/>
          <w:szCs w:val="24"/>
          <w:lang w:val="it-IT"/>
        </w:rPr>
      </w:pPr>
      <w:r w:rsidRPr="002F2EF9">
        <w:rPr>
          <w:rFonts w:ascii="Arial" w:hAnsi="Arial" w:cs="Arial"/>
          <w:b/>
          <w:bCs/>
          <w:sz w:val="24"/>
          <w:szCs w:val="24"/>
          <w:lang w:val="it-IT"/>
        </w:rPr>
        <w:t>MAKSUD DAN TUJUAN</w:t>
      </w:r>
    </w:p>
    <w:p w14:paraId="315B8897" w14:textId="6A7BEDD4" w:rsidR="001D77D7" w:rsidRPr="001D77D7" w:rsidRDefault="000145EB" w:rsidP="001D77D7">
      <w:pPr>
        <w:spacing w:line="360" w:lineRule="auto"/>
        <w:ind w:left="720"/>
        <w:jc w:val="both"/>
        <w:rPr>
          <w:rFonts w:ascii="Arial" w:hAnsi="Arial" w:cs="Arial"/>
          <w:lang w:val="it-IT"/>
        </w:rPr>
      </w:pPr>
      <w:r w:rsidRPr="00722A8E">
        <w:rPr>
          <w:rFonts w:ascii="Arial" w:hAnsi="Arial" w:cs="Arial"/>
          <w:lang w:val="it-IT"/>
        </w:rPr>
        <w:t>Laporan ini disusun dengan maksud untuk melakukan pemantauan dan peninjauan peraturan perundang-undangan serta analisis dan evaluasi terhadap rancangan peraturan kepala daerah</w:t>
      </w:r>
      <w:r w:rsidR="00633C52" w:rsidRPr="00722A8E">
        <w:rPr>
          <w:rFonts w:ascii="Arial" w:hAnsi="Arial" w:cs="Arial"/>
          <w:lang w:val="it-IT"/>
        </w:rPr>
        <w:t xml:space="preserve"> tentang</w:t>
      </w:r>
      <w:r w:rsidR="00633C52" w:rsidRPr="00722A8E">
        <w:rPr>
          <w:rFonts w:ascii="Arial" w:hAnsi="Arial" w:cs="Arial"/>
          <w:b/>
          <w:bCs/>
          <w:lang w:val="it-IT"/>
        </w:rPr>
        <w:t xml:space="preserve"> </w:t>
      </w:r>
      <w:r w:rsidR="001D77D7" w:rsidRPr="001D77D7">
        <w:rPr>
          <w:rFonts w:ascii="Arial" w:hAnsi="Arial" w:cs="Arial"/>
          <w:lang w:val="it-IT"/>
        </w:rPr>
        <w:t xml:space="preserve">Perubahan </w:t>
      </w:r>
      <w:r w:rsidR="004862AA">
        <w:rPr>
          <w:rFonts w:ascii="Arial" w:hAnsi="Arial" w:cs="Arial"/>
          <w:lang w:val="it-IT"/>
        </w:rPr>
        <w:t>a</w:t>
      </w:r>
      <w:r w:rsidR="001D77D7" w:rsidRPr="001D77D7">
        <w:rPr>
          <w:rFonts w:ascii="Arial" w:hAnsi="Arial" w:cs="Arial"/>
          <w:lang w:val="it-IT"/>
        </w:rPr>
        <w:t>tas Peraturan Bupati Boalemo Nomor 29 Tahun 2024 Tentang Penjabaran Anggaran Pendapatan Dan Belanja Daerah Tahun Anggaran 2025</w:t>
      </w:r>
      <w:r w:rsidR="001D77D7">
        <w:rPr>
          <w:rFonts w:ascii="Arial" w:hAnsi="Arial" w:cs="Arial"/>
          <w:lang w:val="it-IT"/>
        </w:rPr>
        <w:t>.</w:t>
      </w:r>
    </w:p>
    <w:p w14:paraId="3B096DE0" w14:textId="1F93DA14" w:rsidR="000145EB" w:rsidRPr="00722A8E" w:rsidRDefault="000145EB" w:rsidP="000145EB">
      <w:pPr>
        <w:pStyle w:val="ListParagraph"/>
        <w:spacing w:after="0" w:line="360" w:lineRule="auto"/>
        <w:jc w:val="both"/>
        <w:rPr>
          <w:rFonts w:ascii="Arial" w:hAnsi="Arial" w:cs="Arial"/>
          <w:b/>
          <w:bCs/>
          <w:sz w:val="24"/>
          <w:szCs w:val="24"/>
          <w:lang w:val="it-IT"/>
        </w:rPr>
      </w:pPr>
    </w:p>
    <w:p w14:paraId="2BC4C275" w14:textId="77777777" w:rsidR="00512D66" w:rsidRPr="000145EB" w:rsidRDefault="00512D66" w:rsidP="002F2EF9">
      <w:pPr>
        <w:pStyle w:val="ListParagraph"/>
        <w:spacing w:after="0" w:line="360" w:lineRule="auto"/>
        <w:jc w:val="both"/>
        <w:rPr>
          <w:rFonts w:ascii="Arial" w:hAnsi="Arial" w:cs="Arial"/>
          <w:sz w:val="24"/>
          <w:szCs w:val="24"/>
          <w:lang w:val="it-IT"/>
        </w:rPr>
      </w:pPr>
    </w:p>
    <w:p w14:paraId="315A27A2" w14:textId="450BAE59" w:rsidR="000B4E7E" w:rsidRPr="00B078E9" w:rsidRDefault="002F2EF9" w:rsidP="002F2EF9">
      <w:pPr>
        <w:spacing w:line="360" w:lineRule="auto"/>
        <w:jc w:val="both"/>
        <w:rPr>
          <w:rFonts w:ascii="Arial" w:hAnsi="Arial" w:cs="Arial"/>
          <w:b/>
          <w:bCs/>
          <w:lang w:val="it-IT"/>
        </w:rPr>
      </w:pPr>
      <w:r w:rsidRPr="000145EB">
        <w:rPr>
          <w:rFonts w:ascii="Arial" w:hAnsi="Arial" w:cs="Arial"/>
          <w:b/>
          <w:bCs/>
          <w:lang w:val="it-IT"/>
        </w:rPr>
        <w:t xml:space="preserve">                                                                 </w:t>
      </w:r>
      <w:r w:rsidR="000B4E7E" w:rsidRPr="00B078E9">
        <w:rPr>
          <w:rFonts w:ascii="Arial" w:hAnsi="Arial" w:cs="Arial"/>
          <w:b/>
          <w:bCs/>
          <w:lang w:val="it-IT"/>
        </w:rPr>
        <w:t>BAB II</w:t>
      </w:r>
    </w:p>
    <w:p w14:paraId="769F62CC" w14:textId="180AAB0D" w:rsidR="000B4E7E" w:rsidRPr="00B078E9" w:rsidRDefault="000B4E7E" w:rsidP="002F2EF9">
      <w:pPr>
        <w:spacing w:line="360" w:lineRule="auto"/>
        <w:jc w:val="both"/>
        <w:rPr>
          <w:rFonts w:ascii="Arial" w:hAnsi="Arial" w:cs="Arial"/>
          <w:b/>
          <w:bCs/>
          <w:lang w:val="it-IT"/>
        </w:rPr>
      </w:pPr>
      <w:r w:rsidRPr="00B078E9">
        <w:rPr>
          <w:rFonts w:ascii="Arial" w:hAnsi="Arial" w:cs="Arial"/>
          <w:b/>
          <w:bCs/>
          <w:lang w:val="it-IT"/>
        </w:rPr>
        <w:t xml:space="preserve">         </w:t>
      </w:r>
      <w:r w:rsidR="005D73F4" w:rsidRPr="00B078E9">
        <w:rPr>
          <w:rFonts w:ascii="Arial" w:hAnsi="Arial" w:cs="Arial"/>
          <w:b/>
          <w:bCs/>
          <w:lang w:val="it-IT"/>
        </w:rPr>
        <w:t xml:space="preserve">                            </w:t>
      </w:r>
      <w:r w:rsidRPr="00B078E9">
        <w:rPr>
          <w:rFonts w:ascii="Arial" w:hAnsi="Arial" w:cs="Arial"/>
          <w:b/>
          <w:bCs/>
          <w:lang w:val="it-IT"/>
        </w:rPr>
        <w:t>OBJEK PEMANTAUAN DAN PENILAIAN</w:t>
      </w:r>
    </w:p>
    <w:p w14:paraId="073C04CC" w14:textId="4CB5C741" w:rsidR="003C7D47" w:rsidRPr="00B078E9" w:rsidRDefault="00633C52" w:rsidP="00B31E9D">
      <w:pPr>
        <w:spacing w:line="360" w:lineRule="auto"/>
        <w:ind w:left="720"/>
        <w:jc w:val="both"/>
        <w:rPr>
          <w:rFonts w:ascii="Arial" w:hAnsi="Arial" w:cs="Arial"/>
          <w:lang w:val="it-IT"/>
        </w:rPr>
      </w:pPr>
      <w:r w:rsidRPr="00B078E9">
        <w:rPr>
          <w:rFonts w:ascii="Arial" w:hAnsi="Arial" w:cs="Arial"/>
          <w:lang w:val="it-IT"/>
        </w:rPr>
        <w:lastRenderedPageBreak/>
        <w:t xml:space="preserve">Objek pemantauan dan peninjauan adalah rancangan peraturan kepala daerah tentang </w:t>
      </w:r>
      <w:r w:rsidR="004862AA" w:rsidRPr="001D77D7">
        <w:rPr>
          <w:rFonts w:ascii="Arial" w:hAnsi="Arial" w:cs="Arial"/>
          <w:lang w:val="it-IT"/>
        </w:rPr>
        <w:t>Perubahan Atas Peraturan Bupati Boalemo Nomor 29 Tahun 2024 Tentang Penjabaran Anggaran Pendapatan Dan Belanja Daerah Tahun Anggaran 20</w:t>
      </w:r>
      <w:r w:rsidR="00B31E9D">
        <w:rPr>
          <w:rFonts w:ascii="Arial" w:hAnsi="Arial" w:cs="Arial"/>
          <w:lang w:val="it-IT"/>
        </w:rPr>
        <w:t>25.</w:t>
      </w:r>
    </w:p>
    <w:p w14:paraId="02F0CA8E" w14:textId="11ACDD5C" w:rsidR="002F2EF9" w:rsidRPr="002F2EF9" w:rsidRDefault="002F2EF9" w:rsidP="002F2EF9">
      <w:pPr>
        <w:spacing w:line="360" w:lineRule="auto"/>
        <w:ind w:left="630" w:hanging="630"/>
        <w:jc w:val="both"/>
        <w:rPr>
          <w:rFonts w:ascii="Arial" w:hAnsi="Arial" w:cs="Arial"/>
          <w:b/>
          <w:bCs/>
          <w:lang w:val="en-US"/>
        </w:rPr>
      </w:pPr>
      <w:r w:rsidRPr="00B078E9">
        <w:rPr>
          <w:rFonts w:ascii="Arial" w:hAnsi="Arial" w:cs="Arial"/>
          <w:lang w:val="it-IT"/>
        </w:rPr>
        <w:t xml:space="preserve">                                                              </w:t>
      </w:r>
      <w:r w:rsidRPr="002F2EF9">
        <w:rPr>
          <w:rFonts w:ascii="Arial" w:hAnsi="Arial" w:cs="Arial"/>
          <w:b/>
          <w:bCs/>
          <w:lang w:val="en-US"/>
        </w:rPr>
        <w:t>BAB III</w:t>
      </w:r>
    </w:p>
    <w:p w14:paraId="159E6819" w14:textId="3CE589BB" w:rsidR="002F2EF9" w:rsidRPr="002F2EF9" w:rsidRDefault="002F2EF9" w:rsidP="002F2EF9">
      <w:pPr>
        <w:spacing w:line="360" w:lineRule="auto"/>
        <w:ind w:left="630" w:hanging="630"/>
        <w:jc w:val="both"/>
        <w:rPr>
          <w:rFonts w:ascii="Arial" w:hAnsi="Arial" w:cs="Arial"/>
          <w:b/>
          <w:bCs/>
          <w:lang w:val="en-US"/>
        </w:rPr>
      </w:pPr>
      <w:r w:rsidRPr="002F2EF9">
        <w:rPr>
          <w:rFonts w:ascii="Arial" w:hAnsi="Arial" w:cs="Arial"/>
          <w:b/>
          <w:bCs/>
          <w:lang w:val="en-US"/>
        </w:rPr>
        <w:t xml:space="preserve">          </w:t>
      </w:r>
      <w:r w:rsidR="005D73F4">
        <w:rPr>
          <w:rFonts w:ascii="Arial" w:hAnsi="Arial" w:cs="Arial"/>
          <w:b/>
          <w:bCs/>
          <w:lang w:val="en-US"/>
        </w:rPr>
        <w:t xml:space="preserve">                   </w:t>
      </w:r>
      <w:r w:rsidRPr="002F2EF9">
        <w:rPr>
          <w:rFonts w:ascii="Arial" w:hAnsi="Arial" w:cs="Arial"/>
          <w:b/>
          <w:bCs/>
          <w:lang w:val="en-US"/>
        </w:rPr>
        <w:t>HASIL PEMANTAUAN, ANALISIS, DAN EVALUASI</w:t>
      </w:r>
    </w:p>
    <w:p w14:paraId="08AE72EF" w14:textId="151F2779" w:rsidR="002F2EF9" w:rsidRDefault="002F2EF9" w:rsidP="006E1B13">
      <w:pPr>
        <w:pStyle w:val="ListParagraph"/>
        <w:numPr>
          <w:ilvl w:val="0"/>
          <w:numId w:val="19"/>
        </w:numPr>
        <w:spacing w:after="0" w:line="360" w:lineRule="auto"/>
        <w:ind w:left="990"/>
        <w:jc w:val="both"/>
        <w:rPr>
          <w:rFonts w:ascii="Arial" w:hAnsi="Arial" w:cs="Arial"/>
          <w:b/>
          <w:bCs/>
          <w:sz w:val="24"/>
          <w:szCs w:val="24"/>
        </w:rPr>
      </w:pPr>
      <w:r w:rsidRPr="002F2EF9">
        <w:rPr>
          <w:rFonts w:ascii="Arial" w:hAnsi="Arial" w:cs="Arial"/>
          <w:b/>
          <w:bCs/>
          <w:sz w:val="24"/>
          <w:szCs w:val="24"/>
        </w:rPr>
        <w:t>Kesesuaian  peraturan perundang-undangan</w:t>
      </w:r>
    </w:p>
    <w:p w14:paraId="3993B873" w14:textId="35FCA9A0" w:rsidR="00722A8E" w:rsidRPr="00722A8E" w:rsidRDefault="00722A8E" w:rsidP="00722A8E">
      <w:pPr>
        <w:pStyle w:val="ListParagraph"/>
        <w:spacing w:after="0" w:line="360" w:lineRule="auto"/>
        <w:ind w:left="990"/>
        <w:jc w:val="both"/>
        <w:rPr>
          <w:rFonts w:ascii="Arial" w:hAnsi="Arial" w:cs="Arial"/>
          <w:sz w:val="24"/>
          <w:szCs w:val="24"/>
        </w:rPr>
      </w:pPr>
      <w:r w:rsidRPr="00722A8E">
        <w:rPr>
          <w:rFonts w:ascii="Arial" w:hAnsi="Arial" w:cs="Arial"/>
          <w:sz w:val="24"/>
          <w:szCs w:val="24"/>
        </w:rPr>
        <w:t>Hasil pemantuan menunjukkan bahwa ranperkada telah disusun sesuai dengan ketentuan peraturan perundang-undangan dibidang pengelolaan keuangan daerah dan daerah serta kebijakan nasional terkait pemberian tunjangan hari raya dan gaji ke tiga belas</w:t>
      </w:r>
    </w:p>
    <w:p w14:paraId="5A22F1C9" w14:textId="1F2A10CF" w:rsidR="006E1B13" w:rsidRDefault="00716F6F" w:rsidP="006E1B13">
      <w:pPr>
        <w:pStyle w:val="ListParagraph"/>
        <w:numPr>
          <w:ilvl w:val="0"/>
          <w:numId w:val="19"/>
        </w:numPr>
        <w:spacing w:after="0" w:line="360" w:lineRule="auto"/>
        <w:ind w:left="990"/>
        <w:jc w:val="both"/>
        <w:rPr>
          <w:rFonts w:ascii="Arial" w:hAnsi="Arial" w:cs="Arial"/>
          <w:b/>
          <w:bCs/>
          <w:sz w:val="24"/>
          <w:szCs w:val="24"/>
        </w:rPr>
      </w:pPr>
      <w:r>
        <w:rPr>
          <w:rFonts w:ascii="Arial" w:hAnsi="Arial" w:cs="Arial"/>
          <w:b/>
          <w:bCs/>
          <w:sz w:val="24"/>
          <w:szCs w:val="24"/>
        </w:rPr>
        <w:t>Evaluasi substansi pengaturan</w:t>
      </w:r>
    </w:p>
    <w:p w14:paraId="700385ED" w14:textId="43A3A0A1" w:rsidR="00722A8E" w:rsidRPr="00722A8E" w:rsidRDefault="00722A8E" w:rsidP="00722A8E">
      <w:pPr>
        <w:pStyle w:val="ListParagraph"/>
        <w:spacing w:after="0" w:line="360" w:lineRule="auto"/>
        <w:ind w:left="990"/>
        <w:jc w:val="both"/>
        <w:rPr>
          <w:rFonts w:ascii="Arial" w:hAnsi="Arial" w:cs="Arial"/>
          <w:sz w:val="24"/>
          <w:szCs w:val="24"/>
        </w:rPr>
      </w:pPr>
      <w:r w:rsidRPr="00722A8E">
        <w:rPr>
          <w:rFonts w:ascii="Arial" w:hAnsi="Arial" w:cs="Arial"/>
          <w:sz w:val="24"/>
          <w:szCs w:val="24"/>
        </w:rPr>
        <w:t>Pengaturan teknis dalam ranperkada telah memuat subjek penerima, komponen pembayaran mekanisme penyaluran serta sumber pendanaan yang jelas dan dapat dipertanggungjawabkan</w:t>
      </w:r>
    </w:p>
    <w:p w14:paraId="506631CA" w14:textId="117E2F39" w:rsidR="00E14483" w:rsidRDefault="003C7D47" w:rsidP="00E14483">
      <w:pPr>
        <w:pStyle w:val="ListParagraph"/>
        <w:numPr>
          <w:ilvl w:val="0"/>
          <w:numId w:val="19"/>
        </w:numPr>
        <w:spacing w:line="360" w:lineRule="auto"/>
        <w:ind w:left="990"/>
        <w:jc w:val="both"/>
        <w:rPr>
          <w:rFonts w:ascii="Arial" w:hAnsi="Arial" w:cs="Arial"/>
          <w:b/>
          <w:bCs/>
        </w:rPr>
      </w:pPr>
      <w:r w:rsidRPr="00E14483">
        <w:rPr>
          <w:rFonts w:ascii="Arial" w:hAnsi="Arial" w:cs="Arial"/>
          <w:b/>
          <w:bCs/>
        </w:rPr>
        <w:t>Evaluasi Teknis</w:t>
      </w:r>
    </w:p>
    <w:p w14:paraId="03EAE152" w14:textId="6921365B" w:rsidR="0041423E" w:rsidRDefault="00722A8E" w:rsidP="00E14483">
      <w:pPr>
        <w:pStyle w:val="ListParagraph"/>
        <w:spacing w:line="360" w:lineRule="auto"/>
        <w:ind w:left="990"/>
        <w:jc w:val="both"/>
        <w:rPr>
          <w:rFonts w:ascii="Arial" w:hAnsi="Arial" w:cs="Arial"/>
          <w:sz w:val="24"/>
          <w:szCs w:val="24"/>
        </w:rPr>
      </w:pPr>
      <w:r w:rsidRPr="00722A8E">
        <w:rPr>
          <w:rFonts w:ascii="Arial" w:hAnsi="Arial" w:cs="Arial"/>
          <w:sz w:val="24"/>
          <w:szCs w:val="24"/>
        </w:rPr>
        <w:t>Secara teknis, ranperkada dapat dilaksanakan ole</w:t>
      </w:r>
      <w:r>
        <w:rPr>
          <w:rFonts w:ascii="Arial" w:hAnsi="Arial" w:cs="Arial"/>
          <w:sz w:val="24"/>
          <w:szCs w:val="24"/>
        </w:rPr>
        <w:t>h perangkat daerah terkait dengan tetap memperhatikan prinsip kehati-hatian akuntabilitas dan ketersediaan anggaran daerah.</w:t>
      </w:r>
    </w:p>
    <w:p w14:paraId="3E248456" w14:textId="77777777" w:rsidR="00722A8E" w:rsidRPr="00722A8E" w:rsidRDefault="00722A8E" w:rsidP="00E14483">
      <w:pPr>
        <w:pStyle w:val="ListParagraph"/>
        <w:spacing w:line="360" w:lineRule="auto"/>
        <w:ind w:left="990"/>
        <w:jc w:val="both"/>
        <w:rPr>
          <w:rFonts w:ascii="Arial" w:hAnsi="Arial" w:cs="Arial"/>
          <w:sz w:val="24"/>
          <w:szCs w:val="24"/>
        </w:rPr>
      </w:pPr>
    </w:p>
    <w:p w14:paraId="354F9C0D" w14:textId="11085112" w:rsidR="001E2BD9" w:rsidRDefault="001E2BD9" w:rsidP="00E14483">
      <w:pPr>
        <w:pStyle w:val="ListParagraph"/>
        <w:spacing w:line="360" w:lineRule="auto"/>
        <w:ind w:left="990"/>
        <w:jc w:val="both"/>
        <w:rPr>
          <w:rFonts w:ascii="Arial" w:hAnsi="Arial" w:cs="Arial"/>
          <w:b/>
          <w:bCs/>
        </w:rPr>
      </w:pPr>
      <w:r w:rsidRPr="00722A8E">
        <w:rPr>
          <w:rFonts w:ascii="Arial" w:hAnsi="Arial" w:cs="Arial"/>
          <w:b/>
          <w:bCs/>
        </w:rPr>
        <w:t xml:space="preserve">                                                   </w:t>
      </w:r>
      <w:r>
        <w:rPr>
          <w:rFonts w:ascii="Arial" w:hAnsi="Arial" w:cs="Arial"/>
          <w:b/>
          <w:bCs/>
        </w:rPr>
        <w:t xml:space="preserve">BAB IV </w:t>
      </w:r>
    </w:p>
    <w:p w14:paraId="0140CD0A" w14:textId="16D00787" w:rsidR="001E2BD9" w:rsidRDefault="005D73F4" w:rsidP="00E14483">
      <w:pPr>
        <w:pStyle w:val="ListParagraph"/>
        <w:spacing w:line="360" w:lineRule="auto"/>
        <w:ind w:left="990"/>
        <w:jc w:val="both"/>
        <w:rPr>
          <w:rFonts w:ascii="Arial" w:hAnsi="Arial" w:cs="Arial"/>
          <w:b/>
          <w:bCs/>
        </w:rPr>
      </w:pPr>
      <w:r>
        <w:rPr>
          <w:rFonts w:ascii="Arial" w:hAnsi="Arial" w:cs="Arial"/>
          <w:b/>
          <w:bCs/>
        </w:rPr>
        <w:t xml:space="preserve">                              </w:t>
      </w:r>
      <w:r w:rsidR="001E2BD9">
        <w:rPr>
          <w:rFonts w:ascii="Arial" w:hAnsi="Arial" w:cs="Arial"/>
          <w:b/>
          <w:bCs/>
        </w:rPr>
        <w:t>KESIMPULAN DAN REKOMENDASI</w:t>
      </w:r>
    </w:p>
    <w:p w14:paraId="4B060EFB" w14:textId="7919AC3D" w:rsidR="001E2BD9" w:rsidRDefault="001E2BD9" w:rsidP="00722A8E">
      <w:pPr>
        <w:pStyle w:val="ListParagraph"/>
        <w:numPr>
          <w:ilvl w:val="0"/>
          <w:numId w:val="20"/>
        </w:numPr>
        <w:spacing w:line="360" w:lineRule="auto"/>
        <w:ind w:left="1080"/>
        <w:jc w:val="both"/>
        <w:rPr>
          <w:rFonts w:ascii="Arial" w:hAnsi="Arial" w:cs="Arial"/>
          <w:b/>
          <w:bCs/>
        </w:rPr>
      </w:pPr>
      <w:r>
        <w:rPr>
          <w:rFonts w:ascii="Arial" w:hAnsi="Arial" w:cs="Arial"/>
          <w:b/>
          <w:bCs/>
        </w:rPr>
        <w:t>KESIMPULAN</w:t>
      </w:r>
      <w:r w:rsidR="00722A8E">
        <w:rPr>
          <w:rFonts w:ascii="Arial" w:hAnsi="Arial" w:cs="Arial"/>
          <w:b/>
          <w:bCs/>
        </w:rPr>
        <w:t xml:space="preserve"> </w:t>
      </w:r>
    </w:p>
    <w:p w14:paraId="39FB34BE" w14:textId="78166509" w:rsidR="00722A8E" w:rsidRPr="00722A8E" w:rsidRDefault="00722A8E" w:rsidP="00722A8E">
      <w:pPr>
        <w:pStyle w:val="ListParagraph"/>
        <w:spacing w:after="0" w:line="360" w:lineRule="auto"/>
        <w:jc w:val="both"/>
        <w:rPr>
          <w:rFonts w:ascii="Arial" w:hAnsi="Arial" w:cs="Arial"/>
          <w:b/>
          <w:bCs/>
          <w:sz w:val="24"/>
          <w:szCs w:val="24"/>
        </w:rPr>
      </w:pPr>
      <w:r w:rsidRPr="00722A8E">
        <w:rPr>
          <w:rFonts w:ascii="Arial" w:hAnsi="Arial" w:cs="Arial"/>
        </w:rPr>
        <w:t>Rancangan peraturan kepala daerah tentang</w:t>
      </w:r>
      <w:r w:rsidRPr="00722A8E">
        <w:rPr>
          <w:rFonts w:ascii="Arial" w:hAnsi="Arial" w:cs="Arial"/>
          <w:b/>
          <w:bCs/>
        </w:rPr>
        <w:t xml:space="preserve"> </w:t>
      </w:r>
      <w:r w:rsidRPr="00722A8E">
        <w:rPr>
          <w:rFonts w:ascii="Arial" w:hAnsi="Arial" w:cs="Arial"/>
          <w:sz w:val="24"/>
          <w:szCs w:val="24"/>
        </w:rPr>
        <w:t>teknis pemberian tunjangan hari raya dan gaji ke tiga belas yang bersumber dari anggaran pendapatan dan belanja daerah tahun 202</w:t>
      </w:r>
      <w:r>
        <w:rPr>
          <w:rFonts w:ascii="Arial" w:hAnsi="Arial" w:cs="Arial"/>
          <w:sz w:val="24"/>
          <w:szCs w:val="24"/>
        </w:rPr>
        <w:t>5 pada prinsipnya telah sesuai dengan ketentuan pearturan perundang-undangan dan dapat dilanjutkan dalam tahap penetapan.</w:t>
      </w:r>
    </w:p>
    <w:p w14:paraId="039D03C0" w14:textId="46086C32" w:rsidR="001E2BD9" w:rsidRPr="00722A8E" w:rsidRDefault="001E2BD9" w:rsidP="00722A8E">
      <w:pPr>
        <w:spacing w:line="360" w:lineRule="auto"/>
        <w:jc w:val="both"/>
        <w:rPr>
          <w:rFonts w:ascii="Arial" w:hAnsi="Arial" w:cs="Arial"/>
          <w:lang w:val="en-US"/>
        </w:rPr>
      </w:pPr>
    </w:p>
    <w:p w14:paraId="725DA34D" w14:textId="4143F45E" w:rsidR="001E2BD9" w:rsidRDefault="001E2BD9" w:rsidP="00722A8E">
      <w:pPr>
        <w:pStyle w:val="ListParagraph"/>
        <w:numPr>
          <w:ilvl w:val="0"/>
          <w:numId w:val="20"/>
        </w:numPr>
        <w:spacing w:line="360" w:lineRule="auto"/>
        <w:ind w:left="1080"/>
        <w:jc w:val="both"/>
        <w:rPr>
          <w:rFonts w:ascii="Arial" w:hAnsi="Arial" w:cs="Arial"/>
          <w:b/>
          <w:bCs/>
        </w:rPr>
      </w:pPr>
      <w:r w:rsidRPr="001E2BD9">
        <w:rPr>
          <w:rFonts w:ascii="Arial" w:hAnsi="Arial" w:cs="Arial"/>
          <w:b/>
          <w:bCs/>
        </w:rPr>
        <w:t>REKOMENDASI</w:t>
      </w:r>
    </w:p>
    <w:p w14:paraId="1EB0B892" w14:textId="1F9F9F55" w:rsidR="00722A8E" w:rsidRPr="007135A0" w:rsidRDefault="00722A8E" w:rsidP="00722A8E">
      <w:pPr>
        <w:pStyle w:val="ListParagraph"/>
        <w:numPr>
          <w:ilvl w:val="0"/>
          <w:numId w:val="23"/>
        </w:numPr>
        <w:spacing w:line="360" w:lineRule="auto"/>
        <w:jc w:val="both"/>
        <w:rPr>
          <w:rFonts w:ascii="Arial" w:hAnsi="Arial" w:cs="Arial"/>
        </w:rPr>
      </w:pPr>
      <w:r w:rsidRPr="007135A0">
        <w:rPr>
          <w:rFonts w:ascii="Arial" w:hAnsi="Arial" w:cs="Arial"/>
        </w:rPr>
        <w:t>Menetapkan peraturan kepala daerah tentang</w:t>
      </w:r>
      <w:r w:rsidRPr="007135A0">
        <w:rPr>
          <w:rFonts w:ascii="Arial" w:hAnsi="Arial" w:cs="Arial"/>
          <w:sz w:val="24"/>
          <w:szCs w:val="24"/>
        </w:rPr>
        <w:t xml:space="preserve"> teknis pemberian tunjangan hari raya dan gaji ke tiga belas yang bersumber dari anggaran pendapatan dan belanja daerah tahun 2025 sesuai ketentuan yang berlaku.</w:t>
      </w:r>
    </w:p>
    <w:p w14:paraId="265FCBE4" w14:textId="418C7323" w:rsidR="007611EC" w:rsidRDefault="00722A8E" w:rsidP="007611EC">
      <w:pPr>
        <w:pStyle w:val="ListParagraph"/>
        <w:numPr>
          <w:ilvl w:val="0"/>
          <w:numId w:val="23"/>
        </w:numPr>
        <w:spacing w:line="360" w:lineRule="auto"/>
        <w:jc w:val="both"/>
        <w:rPr>
          <w:rFonts w:ascii="Arial" w:hAnsi="Arial" w:cs="Arial"/>
        </w:rPr>
      </w:pPr>
      <w:r w:rsidRPr="007135A0">
        <w:rPr>
          <w:rFonts w:ascii="Arial" w:hAnsi="Arial" w:cs="Arial"/>
        </w:rPr>
        <w:t>Melaksanakan pengawasan dalam penyaluran pembayaran agar tepat sasaran</w:t>
      </w:r>
      <w:r w:rsidR="007135A0" w:rsidRPr="007135A0">
        <w:rPr>
          <w:rFonts w:ascii="Arial" w:hAnsi="Arial" w:cs="Arial"/>
        </w:rPr>
        <w:t xml:space="preserve"> dan sesuai ketentuan</w:t>
      </w:r>
      <w:r w:rsidR="007135A0">
        <w:rPr>
          <w:rFonts w:ascii="Arial" w:hAnsi="Arial" w:cs="Arial"/>
        </w:rPr>
        <w:t>.</w:t>
      </w:r>
    </w:p>
    <w:p w14:paraId="154CBDF1" w14:textId="77777777" w:rsidR="007611EC" w:rsidRPr="007611EC" w:rsidRDefault="007611EC" w:rsidP="007611EC">
      <w:pPr>
        <w:pStyle w:val="ListParagraph"/>
        <w:spacing w:line="360" w:lineRule="auto"/>
        <w:ind w:left="1440"/>
        <w:jc w:val="both"/>
        <w:rPr>
          <w:rFonts w:ascii="Arial" w:hAnsi="Arial" w:cs="Arial"/>
        </w:rPr>
      </w:pPr>
    </w:p>
    <w:p w14:paraId="573B1DB0" w14:textId="4E344C79" w:rsidR="001E2BD9" w:rsidRPr="001E2BD9" w:rsidRDefault="001E2BD9" w:rsidP="001E2BD9">
      <w:pPr>
        <w:pStyle w:val="ListParagraph"/>
        <w:spacing w:line="360" w:lineRule="auto"/>
        <w:ind w:left="1710" w:firstLine="2520"/>
        <w:jc w:val="both"/>
        <w:rPr>
          <w:rFonts w:ascii="Arial" w:hAnsi="Arial" w:cs="Arial"/>
          <w:b/>
          <w:bCs/>
        </w:rPr>
      </w:pPr>
      <w:r w:rsidRPr="001E2BD9">
        <w:rPr>
          <w:rFonts w:ascii="Arial" w:hAnsi="Arial" w:cs="Arial"/>
          <w:b/>
          <w:bCs/>
        </w:rPr>
        <w:t>BAB V</w:t>
      </w:r>
    </w:p>
    <w:p w14:paraId="6F8F89FC" w14:textId="3DCCDBC0" w:rsidR="001E2BD9" w:rsidRDefault="005D73F4" w:rsidP="001E2BD9">
      <w:pPr>
        <w:pStyle w:val="ListParagraph"/>
        <w:spacing w:line="360" w:lineRule="auto"/>
        <w:ind w:left="1710"/>
        <w:jc w:val="both"/>
        <w:rPr>
          <w:rFonts w:ascii="Arial" w:hAnsi="Arial" w:cs="Arial"/>
          <w:b/>
          <w:bCs/>
        </w:rPr>
      </w:pPr>
      <w:r w:rsidRPr="005D73F4">
        <w:rPr>
          <w:rFonts w:ascii="Arial" w:hAnsi="Arial" w:cs="Arial"/>
          <w:b/>
          <w:bCs/>
        </w:rPr>
        <w:t xml:space="preserve">                                      </w:t>
      </w:r>
      <w:r w:rsidR="001E2BD9" w:rsidRPr="005D73F4">
        <w:rPr>
          <w:rFonts w:ascii="Arial" w:hAnsi="Arial" w:cs="Arial"/>
          <w:b/>
          <w:bCs/>
        </w:rPr>
        <w:t>PENUTUP</w:t>
      </w:r>
    </w:p>
    <w:p w14:paraId="2B9CDF79" w14:textId="75B4E711" w:rsidR="00923B4F" w:rsidRPr="00923B4F" w:rsidRDefault="00923B4F" w:rsidP="00923B4F">
      <w:pPr>
        <w:pStyle w:val="ListParagraph"/>
        <w:spacing w:line="360" w:lineRule="auto"/>
        <w:ind w:left="990"/>
        <w:jc w:val="both"/>
        <w:rPr>
          <w:rFonts w:ascii="Arial" w:hAnsi="Arial" w:cs="Arial"/>
        </w:rPr>
      </w:pPr>
      <w:r w:rsidRPr="00923B4F">
        <w:rPr>
          <w:rFonts w:ascii="Arial" w:hAnsi="Arial" w:cs="Arial"/>
        </w:rPr>
        <w:t>Laporan hasil pemantauan dan evaluasi ini disusun sebagai</w:t>
      </w:r>
      <w:r w:rsidR="007135A0">
        <w:rPr>
          <w:rFonts w:ascii="Arial" w:hAnsi="Arial" w:cs="Arial"/>
        </w:rPr>
        <w:t xml:space="preserve"> dokumen pendukung pembentukan peraturan kepala daerah tentang </w:t>
      </w:r>
      <w:r w:rsidR="007135A0" w:rsidRPr="007135A0">
        <w:rPr>
          <w:rFonts w:ascii="Arial" w:hAnsi="Arial" w:cs="Arial"/>
          <w:sz w:val="24"/>
          <w:szCs w:val="24"/>
        </w:rPr>
        <w:t xml:space="preserve">teknis pemberian tunjangan hari raya dan gaji ke tiga belas yang bersumber dari anggaran pendapatan dan </w:t>
      </w:r>
      <w:r w:rsidR="007135A0" w:rsidRPr="007135A0">
        <w:rPr>
          <w:rFonts w:ascii="Arial" w:hAnsi="Arial" w:cs="Arial"/>
          <w:sz w:val="24"/>
          <w:szCs w:val="24"/>
        </w:rPr>
        <w:lastRenderedPageBreak/>
        <w:t xml:space="preserve">belanja daerah tahun 2025 </w:t>
      </w:r>
      <w:r w:rsidRPr="00923B4F">
        <w:rPr>
          <w:rFonts w:ascii="Arial" w:hAnsi="Arial" w:cs="Arial"/>
        </w:rPr>
        <w:t xml:space="preserve"> </w:t>
      </w:r>
      <w:r w:rsidR="007135A0">
        <w:rPr>
          <w:rFonts w:ascii="Arial" w:hAnsi="Arial" w:cs="Arial"/>
        </w:rPr>
        <w:t>dan sebagai bagian dasar pelaksanaan fungsi pembinaan hukum daerah.</w:t>
      </w:r>
    </w:p>
    <w:p w14:paraId="20FF7ECC" w14:textId="77777777" w:rsidR="001E2BD9" w:rsidRPr="00923B4F" w:rsidRDefault="001E2BD9" w:rsidP="001E2BD9">
      <w:pPr>
        <w:pStyle w:val="ListParagraph"/>
        <w:spacing w:line="360" w:lineRule="auto"/>
        <w:ind w:left="1350"/>
        <w:jc w:val="both"/>
        <w:rPr>
          <w:rFonts w:ascii="Arial" w:hAnsi="Arial" w:cs="Arial"/>
        </w:rPr>
      </w:pPr>
    </w:p>
    <w:p w14:paraId="311CB1E2" w14:textId="77777777" w:rsidR="002F2EF9" w:rsidRPr="00923B4F" w:rsidRDefault="002F2EF9" w:rsidP="002F2EF9">
      <w:pPr>
        <w:pStyle w:val="ListParagraph"/>
        <w:spacing w:after="0" w:line="360" w:lineRule="auto"/>
        <w:ind w:left="1025"/>
        <w:jc w:val="both"/>
        <w:rPr>
          <w:rFonts w:ascii="Arial" w:hAnsi="Arial" w:cs="Arial"/>
          <w:sz w:val="24"/>
          <w:szCs w:val="24"/>
        </w:rPr>
      </w:pPr>
    </w:p>
    <w:sectPr w:rsidR="002F2EF9" w:rsidRPr="00923B4F" w:rsidSect="0019150D">
      <w:pgSz w:w="12240" w:h="20160" w:code="5"/>
      <w:pgMar w:top="1440" w:right="1440" w:bottom="25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565EB"/>
    <w:multiLevelType w:val="hybridMultilevel"/>
    <w:tmpl w:val="5BEE3DD6"/>
    <w:lvl w:ilvl="0" w:tplc="E67CE9F0">
      <w:start w:val="2"/>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1" w15:restartNumberingAfterBreak="0">
    <w:nsid w:val="0AEE6CFE"/>
    <w:multiLevelType w:val="hybridMultilevel"/>
    <w:tmpl w:val="5B0E7B90"/>
    <w:lvl w:ilvl="0" w:tplc="38090005">
      <w:start w:val="1"/>
      <w:numFmt w:val="bullet"/>
      <w:lvlText w:val=""/>
      <w:lvlJc w:val="left"/>
      <w:pPr>
        <w:ind w:left="2430" w:hanging="360"/>
      </w:pPr>
      <w:rPr>
        <w:rFonts w:ascii="Wingdings" w:hAnsi="Wingdings" w:hint="default"/>
      </w:rPr>
    </w:lvl>
    <w:lvl w:ilvl="1" w:tplc="38090003" w:tentative="1">
      <w:start w:val="1"/>
      <w:numFmt w:val="bullet"/>
      <w:lvlText w:val="o"/>
      <w:lvlJc w:val="left"/>
      <w:pPr>
        <w:ind w:left="3150" w:hanging="360"/>
      </w:pPr>
      <w:rPr>
        <w:rFonts w:ascii="Courier New" w:hAnsi="Courier New" w:cs="Courier New" w:hint="default"/>
      </w:rPr>
    </w:lvl>
    <w:lvl w:ilvl="2" w:tplc="38090005" w:tentative="1">
      <w:start w:val="1"/>
      <w:numFmt w:val="bullet"/>
      <w:lvlText w:val=""/>
      <w:lvlJc w:val="left"/>
      <w:pPr>
        <w:ind w:left="3870" w:hanging="360"/>
      </w:pPr>
      <w:rPr>
        <w:rFonts w:ascii="Wingdings" w:hAnsi="Wingdings" w:hint="default"/>
      </w:rPr>
    </w:lvl>
    <w:lvl w:ilvl="3" w:tplc="38090001" w:tentative="1">
      <w:start w:val="1"/>
      <w:numFmt w:val="bullet"/>
      <w:lvlText w:val=""/>
      <w:lvlJc w:val="left"/>
      <w:pPr>
        <w:ind w:left="4590" w:hanging="360"/>
      </w:pPr>
      <w:rPr>
        <w:rFonts w:ascii="Symbol" w:hAnsi="Symbol" w:hint="default"/>
      </w:rPr>
    </w:lvl>
    <w:lvl w:ilvl="4" w:tplc="38090003" w:tentative="1">
      <w:start w:val="1"/>
      <w:numFmt w:val="bullet"/>
      <w:lvlText w:val="o"/>
      <w:lvlJc w:val="left"/>
      <w:pPr>
        <w:ind w:left="5310" w:hanging="360"/>
      </w:pPr>
      <w:rPr>
        <w:rFonts w:ascii="Courier New" w:hAnsi="Courier New" w:cs="Courier New" w:hint="default"/>
      </w:rPr>
    </w:lvl>
    <w:lvl w:ilvl="5" w:tplc="38090005" w:tentative="1">
      <w:start w:val="1"/>
      <w:numFmt w:val="bullet"/>
      <w:lvlText w:val=""/>
      <w:lvlJc w:val="left"/>
      <w:pPr>
        <w:ind w:left="6030" w:hanging="360"/>
      </w:pPr>
      <w:rPr>
        <w:rFonts w:ascii="Wingdings" w:hAnsi="Wingdings" w:hint="default"/>
      </w:rPr>
    </w:lvl>
    <w:lvl w:ilvl="6" w:tplc="38090001" w:tentative="1">
      <w:start w:val="1"/>
      <w:numFmt w:val="bullet"/>
      <w:lvlText w:val=""/>
      <w:lvlJc w:val="left"/>
      <w:pPr>
        <w:ind w:left="6750" w:hanging="360"/>
      </w:pPr>
      <w:rPr>
        <w:rFonts w:ascii="Symbol" w:hAnsi="Symbol" w:hint="default"/>
      </w:rPr>
    </w:lvl>
    <w:lvl w:ilvl="7" w:tplc="38090003" w:tentative="1">
      <w:start w:val="1"/>
      <w:numFmt w:val="bullet"/>
      <w:lvlText w:val="o"/>
      <w:lvlJc w:val="left"/>
      <w:pPr>
        <w:ind w:left="7470" w:hanging="360"/>
      </w:pPr>
      <w:rPr>
        <w:rFonts w:ascii="Courier New" w:hAnsi="Courier New" w:cs="Courier New" w:hint="default"/>
      </w:rPr>
    </w:lvl>
    <w:lvl w:ilvl="8" w:tplc="38090005" w:tentative="1">
      <w:start w:val="1"/>
      <w:numFmt w:val="bullet"/>
      <w:lvlText w:val=""/>
      <w:lvlJc w:val="left"/>
      <w:pPr>
        <w:ind w:left="8190" w:hanging="360"/>
      </w:pPr>
      <w:rPr>
        <w:rFonts w:ascii="Wingdings" w:hAnsi="Wingdings" w:hint="default"/>
      </w:rPr>
    </w:lvl>
  </w:abstractNum>
  <w:abstractNum w:abstractNumId="2" w15:restartNumberingAfterBreak="0">
    <w:nsid w:val="11AA6C54"/>
    <w:multiLevelType w:val="hybridMultilevel"/>
    <w:tmpl w:val="3B9AFFE6"/>
    <w:lvl w:ilvl="0" w:tplc="C266466E">
      <w:start w:val="1"/>
      <w:numFmt w:val="upperLetter"/>
      <w:lvlText w:val="%1."/>
      <w:lvlJc w:val="left"/>
      <w:pPr>
        <w:ind w:left="1170" w:hanging="360"/>
      </w:pPr>
      <w:rPr>
        <w:rFonts w:hint="default"/>
      </w:rPr>
    </w:lvl>
    <w:lvl w:ilvl="1" w:tplc="04090019" w:tentative="1">
      <w:start w:val="1"/>
      <w:numFmt w:val="lowerLetter"/>
      <w:lvlText w:val="%2."/>
      <w:lvlJc w:val="left"/>
      <w:pPr>
        <w:ind w:left="1745" w:hanging="360"/>
      </w:pPr>
    </w:lvl>
    <w:lvl w:ilvl="2" w:tplc="0409001B" w:tentative="1">
      <w:start w:val="1"/>
      <w:numFmt w:val="lowerRoman"/>
      <w:lvlText w:val="%3."/>
      <w:lvlJc w:val="right"/>
      <w:pPr>
        <w:ind w:left="2465" w:hanging="180"/>
      </w:pPr>
    </w:lvl>
    <w:lvl w:ilvl="3" w:tplc="0409000F" w:tentative="1">
      <w:start w:val="1"/>
      <w:numFmt w:val="decimal"/>
      <w:lvlText w:val="%4."/>
      <w:lvlJc w:val="left"/>
      <w:pPr>
        <w:ind w:left="3185" w:hanging="360"/>
      </w:pPr>
    </w:lvl>
    <w:lvl w:ilvl="4" w:tplc="04090019" w:tentative="1">
      <w:start w:val="1"/>
      <w:numFmt w:val="lowerLetter"/>
      <w:lvlText w:val="%5."/>
      <w:lvlJc w:val="left"/>
      <w:pPr>
        <w:ind w:left="3905" w:hanging="360"/>
      </w:pPr>
    </w:lvl>
    <w:lvl w:ilvl="5" w:tplc="0409001B" w:tentative="1">
      <w:start w:val="1"/>
      <w:numFmt w:val="lowerRoman"/>
      <w:lvlText w:val="%6."/>
      <w:lvlJc w:val="right"/>
      <w:pPr>
        <w:ind w:left="4625" w:hanging="180"/>
      </w:pPr>
    </w:lvl>
    <w:lvl w:ilvl="6" w:tplc="0409000F" w:tentative="1">
      <w:start w:val="1"/>
      <w:numFmt w:val="decimal"/>
      <w:lvlText w:val="%7."/>
      <w:lvlJc w:val="left"/>
      <w:pPr>
        <w:ind w:left="5345" w:hanging="360"/>
      </w:pPr>
    </w:lvl>
    <w:lvl w:ilvl="7" w:tplc="04090019" w:tentative="1">
      <w:start w:val="1"/>
      <w:numFmt w:val="lowerLetter"/>
      <w:lvlText w:val="%8."/>
      <w:lvlJc w:val="left"/>
      <w:pPr>
        <w:ind w:left="6065" w:hanging="360"/>
      </w:pPr>
    </w:lvl>
    <w:lvl w:ilvl="8" w:tplc="0409001B" w:tentative="1">
      <w:start w:val="1"/>
      <w:numFmt w:val="lowerRoman"/>
      <w:lvlText w:val="%9."/>
      <w:lvlJc w:val="right"/>
      <w:pPr>
        <w:ind w:left="6785" w:hanging="180"/>
      </w:pPr>
    </w:lvl>
  </w:abstractNum>
  <w:abstractNum w:abstractNumId="3" w15:restartNumberingAfterBreak="0">
    <w:nsid w:val="14954ADB"/>
    <w:multiLevelType w:val="hybridMultilevel"/>
    <w:tmpl w:val="BD38A8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B51EE"/>
    <w:multiLevelType w:val="hybridMultilevel"/>
    <w:tmpl w:val="9788E70A"/>
    <w:lvl w:ilvl="0" w:tplc="B418837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1A806744"/>
    <w:multiLevelType w:val="hybridMultilevel"/>
    <w:tmpl w:val="4A889B24"/>
    <w:lvl w:ilvl="0" w:tplc="B212D57A">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15:restartNumberingAfterBreak="0">
    <w:nsid w:val="1C1164AA"/>
    <w:multiLevelType w:val="hybridMultilevel"/>
    <w:tmpl w:val="6414AA64"/>
    <w:lvl w:ilvl="0" w:tplc="66CC105A">
      <w:start w:val="2"/>
      <w:numFmt w:val="decimal"/>
      <w:lvlText w:val="%1."/>
      <w:lvlJc w:val="left"/>
      <w:pPr>
        <w:ind w:left="1980" w:hanging="360"/>
      </w:pPr>
      <w:rPr>
        <w:rFonts w:hint="default"/>
        <w:sz w:val="22"/>
        <w:szCs w:val="22"/>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15:restartNumberingAfterBreak="0">
    <w:nsid w:val="25D62E83"/>
    <w:multiLevelType w:val="hybridMultilevel"/>
    <w:tmpl w:val="42B2125C"/>
    <w:lvl w:ilvl="0" w:tplc="FFFFFFFF">
      <w:start w:val="1"/>
      <w:numFmt w:val="decimal"/>
      <w:lvlText w:val="%1."/>
      <w:lvlJc w:val="left"/>
      <w:pPr>
        <w:ind w:left="2520" w:hanging="360"/>
      </w:pPr>
      <w:rPr>
        <w:rFonts w:cs="Tahoma"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8" w15:restartNumberingAfterBreak="0">
    <w:nsid w:val="37CB1E86"/>
    <w:multiLevelType w:val="hybridMultilevel"/>
    <w:tmpl w:val="43A8F920"/>
    <w:lvl w:ilvl="0" w:tplc="FD4ACDFE">
      <w:start w:val="1"/>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9" w15:restartNumberingAfterBreak="0">
    <w:nsid w:val="3EB67A5A"/>
    <w:multiLevelType w:val="hybridMultilevel"/>
    <w:tmpl w:val="975C417A"/>
    <w:lvl w:ilvl="0" w:tplc="1408ED0C">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486C15FB"/>
    <w:multiLevelType w:val="hybridMultilevel"/>
    <w:tmpl w:val="4C42FC66"/>
    <w:lvl w:ilvl="0" w:tplc="E6D6392A">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4BAB2363"/>
    <w:multiLevelType w:val="hybridMultilevel"/>
    <w:tmpl w:val="C784A436"/>
    <w:lvl w:ilvl="0" w:tplc="6CBCCC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DFD183F"/>
    <w:multiLevelType w:val="hybridMultilevel"/>
    <w:tmpl w:val="5CE2CE32"/>
    <w:lvl w:ilvl="0" w:tplc="981C05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265628"/>
    <w:multiLevelType w:val="hybridMultilevel"/>
    <w:tmpl w:val="41164BFA"/>
    <w:lvl w:ilvl="0" w:tplc="578E43B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54E22B7B"/>
    <w:multiLevelType w:val="hybridMultilevel"/>
    <w:tmpl w:val="8BA84D26"/>
    <w:lvl w:ilvl="0" w:tplc="67360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7BC14A2"/>
    <w:multiLevelType w:val="hybridMultilevel"/>
    <w:tmpl w:val="5B0A188E"/>
    <w:lvl w:ilvl="0" w:tplc="0C72AC60">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59AA07E3"/>
    <w:multiLevelType w:val="hybridMultilevel"/>
    <w:tmpl w:val="03B8FA72"/>
    <w:lvl w:ilvl="0" w:tplc="7B06260C">
      <w:start w:val="1"/>
      <w:numFmt w:val="lowerLetter"/>
      <w:lvlText w:val="%1."/>
      <w:lvlJc w:val="left"/>
      <w:pPr>
        <w:ind w:left="2340" w:hanging="360"/>
      </w:pPr>
      <w:rPr>
        <w:rFonts w:ascii="Bookman Old Style" w:eastAsia="Arial Unicode MS" w:hAnsi="Bookman Old Style" w:cs="Times New Roman"/>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15:restartNumberingAfterBreak="0">
    <w:nsid w:val="6273255E"/>
    <w:multiLevelType w:val="hybridMultilevel"/>
    <w:tmpl w:val="42B2125C"/>
    <w:lvl w:ilvl="0" w:tplc="D9B8EB10">
      <w:start w:val="1"/>
      <w:numFmt w:val="decimal"/>
      <w:lvlText w:val="%1."/>
      <w:lvlJc w:val="left"/>
      <w:pPr>
        <w:ind w:left="2520" w:hanging="360"/>
      </w:pPr>
      <w:rPr>
        <w:rFonts w:cs="Tahoma"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18" w15:restartNumberingAfterBreak="0">
    <w:nsid w:val="62C7365A"/>
    <w:multiLevelType w:val="hybridMultilevel"/>
    <w:tmpl w:val="242AAF24"/>
    <w:lvl w:ilvl="0" w:tplc="D9AE9AD4">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15:restartNumberingAfterBreak="0">
    <w:nsid w:val="6BB42E85"/>
    <w:multiLevelType w:val="hybridMultilevel"/>
    <w:tmpl w:val="74D6A1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21F60F0"/>
    <w:multiLevelType w:val="hybridMultilevel"/>
    <w:tmpl w:val="1E922BC8"/>
    <w:lvl w:ilvl="0" w:tplc="A354452C">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7B831A83"/>
    <w:multiLevelType w:val="hybridMultilevel"/>
    <w:tmpl w:val="83386E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7479276">
    <w:abstractNumId w:val="6"/>
  </w:num>
  <w:num w:numId="2" w16cid:durableId="780223827">
    <w:abstractNumId w:val="16"/>
  </w:num>
  <w:num w:numId="3" w16cid:durableId="1479414488">
    <w:abstractNumId w:val="9"/>
  </w:num>
  <w:num w:numId="4" w16cid:durableId="1415587710">
    <w:abstractNumId w:val="0"/>
  </w:num>
  <w:num w:numId="5" w16cid:durableId="2076388990">
    <w:abstractNumId w:val="1"/>
  </w:num>
  <w:num w:numId="6" w16cid:durableId="20158394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201305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6347998">
    <w:abstractNumId w:val="17"/>
  </w:num>
  <w:num w:numId="9" w16cid:durableId="1359238329">
    <w:abstractNumId w:val="7"/>
  </w:num>
  <w:num w:numId="10" w16cid:durableId="312419369">
    <w:abstractNumId w:val="20"/>
  </w:num>
  <w:num w:numId="11" w16cid:durableId="727921185">
    <w:abstractNumId w:val="10"/>
  </w:num>
  <w:num w:numId="12" w16cid:durableId="2019963909">
    <w:abstractNumId w:val="4"/>
  </w:num>
  <w:num w:numId="13" w16cid:durableId="286669791">
    <w:abstractNumId w:val="13"/>
  </w:num>
  <w:num w:numId="14" w16cid:durableId="1682969554">
    <w:abstractNumId w:val="8"/>
  </w:num>
  <w:num w:numId="15" w16cid:durableId="1662614513">
    <w:abstractNumId w:val="15"/>
  </w:num>
  <w:num w:numId="16" w16cid:durableId="742071780">
    <w:abstractNumId w:val="3"/>
  </w:num>
  <w:num w:numId="17" w16cid:durableId="233009220">
    <w:abstractNumId w:val="21"/>
  </w:num>
  <w:num w:numId="18" w16cid:durableId="1773087664">
    <w:abstractNumId w:val="11"/>
  </w:num>
  <w:num w:numId="19" w16cid:durableId="1401368127">
    <w:abstractNumId w:val="2"/>
  </w:num>
  <w:num w:numId="20" w16cid:durableId="737171277">
    <w:abstractNumId w:val="18"/>
  </w:num>
  <w:num w:numId="21" w16cid:durableId="2121215184">
    <w:abstractNumId w:val="5"/>
  </w:num>
  <w:num w:numId="22" w16cid:durableId="1203596993">
    <w:abstractNumId w:val="14"/>
  </w:num>
  <w:num w:numId="23" w16cid:durableId="4076569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70A"/>
    <w:rsid w:val="000145EB"/>
    <w:rsid w:val="000335CE"/>
    <w:rsid w:val="0003594D"/>
    <w:rsid w:val="0004400E"/>
    <w:rsid w:val="00057F26"/>
    <w:rsid w:val="00071425"/>
    <w:rsid w:val="00074A2C"/>
    <w:rsid w:val="00086BA8"/>
    <w:rsid w:val="000924F8"/>
    <w:rsid w:val="000949C8"/>
    <w:rsid w:val="000A690D"/>
    <w:rsid w:val="000B4E7E"/>
    <w:rsid w:val="000C1372"/>
    <w:rsid w:val="00100E03"/>
    <w:rsid w:val="00105DCA"/>
    <w:rsid w:val="00105FBB"/>
    <w:rsid w:val="0011327E"/>
    <w:rsid w:val="00127881"/>
    <w:rsid w:val="0015052A"/>
    <w:rsid w:val="00166A50"/>
    <w:rsid w:val="0018078E"/>
    <w:rsid w:val="0019150D"/>
    <w:rsid w:val="0019205A"/>
    <w:rsid w:val="001A57AA"/>
    <w:rsid w:val="001C01C8"/>
    <w:rsid w:val="001D77D7"/>
    <w:rsid w:val="001E2BD9"/>
    <w:rsid w:val="001F4111"/>
    <w:rsid w:val="0020743E"/>
    <w:rsid w:val="00211430"/>
    <w:rsid w:val="002148FE"/>
    <w:rsid w:val="00236680"/>
    <w:rsid w:val="00246D1F"/>
    <w:rsid w:val="00252991"/>
    <w:rsid w:val="00253754"/>
    <w:rsid w:val="0027440F"/>
    <w:rsid w:val="0027529A"/>
    <w:rsid w:val="002941D7"/>
    <w:rsid w:val="00297068"/>
    <w:rsid w:val="002B2DED"/>
    <w:rsid w:val="002B4BF6"/>
    <w:rsid w:val="002C0CFE"/>
    <w:rsid w:val="002D74DF"/>
    <w:rsid w:val="002E4379"/>
    <w:rsid w:val="002F2EF9"/>
    <w:rsid w:val="00315D51"/>
    <w:rsid w:val="00326919"/>
    <w:rsid w:val="00343D91"/>
    <w:rsid w:val="00387135"/>
    <w:rsid w:val="003C7D47"/>
    <w:rsid w:val="003D308C"/>
    <w:rsid w:val="003D467B"/>
    <w:rsid w:val="003F4044"/>
    <w:rsid w:val="0040176A"/>
    <w:rsid w:val="00404681"/>
    <w:rsid w:val="00405966"/>
    <w:rsid w:val="00407904"/>
    <w:rsid w:val="0041423E"/>
    <w:rsid w:val="0041586A"/>
    <w:rsid w:val="00420BE3"/>
    <w:rsid w:val="00424351"/>
    <w:rsid w:val="00436A0B"/>
    <w:rsid w:val="00470E65"/>
    <w:rsid w:val="00472AED"/>
    <w:rsid w:val="00472BEC"/>
    <w:rsid w:val="00483BFA"/>
    <w:rsid w:val="004862AA"/>
    <w:rsid w:val="004D1481"/>
    <w:rsid w:val="004F7C7F"/>
    <w:rsid w:val="00512D66"/>
    <w:rsid w:val="005211FC"/>
    <w:rsid w:val="005213B5"/>
    <w:rsid w:val="00532DA1"/>
    <w:rsid w:val="00537DA9"/>
    <w:rsid w:val="005626C1"/>
    <w:rsid w:val="00582C22"/>
    <w:rsid w:val="005A2B69"/>
    <w:rsid w:val="005A6D57"/>
    <w:rsid w:val="005B44AF"/>
    <w:rsid w:val="005C37BF"/>
    <w:rsid w:val="005C4F8C"/>
    <w:rsid w:val="005D23BA"/>
    <w:rsid w:val="005D73F4"/>
    <w:rsid w:val="005E7C8B"/>
    <w:rsid w:val="005F425E"/>
    <w:rsid w:val="00600554"/>
    <w:rsid w:val="006274DA"/>
    <w:rsid w:val="00627F5A"/>
    <w:rsid w:val="00633C52"/>
    <w:rsid w:val="0065406C"/>
    <w:rsid w:val="006673E5"/>
    <w:rsid w:val="0068656F"/>
    <w:rsid w:val="00695895"/>
    <w:rsid w:val="006A11BA"/>
    <w:rsid w:val="006A5B22"/>
    <w:rsid w:val="006B6215"/>
    <w:rsid w:val="006C002C"/>
    <w:rsid w:val="006D0C99"/>
    <w:rsid w:val="006E0CD0"/>
    <w:rsid w:val="006E1B13"/>
    <w:rsid w:val="006E6972"/>
    <w:rsid w:val="006F26D2"/>
    <w:rsid w:val="006F60B7"/>
    <w:rsid w:val="00710806"/>
    <w:rsid w:val="007114A7"/>
    <w:rsid w:val="00712FCE"/>
    <w:rsid w:val="007135A0"/>
    <w:rsid w:val="00716F6F"/>
    <w:rsid w:val="00722A8E"/>
    <w:rsid w:val="00743317"/>
    <w:rsid w:val="007611EC"/>
    <w:rsid w:val="007623F2"/>
    <w:rsid w:val="0077546D"/>
    <w:rsid w:val="007930C2"/>
    <w:rsid w:val="007A2BEF"/>
    <w:rsid w:val="007A690C"/>
    <w:rsid w:val="007B291F"/>
    <w:rsid w:val="007D2AFA"/>
    <w:rsid w:val="007F180F"/>
    <w:rsid w:val="007F4FEA"/>
    <w:rsid w:val="00827850"/>
    <w:rsid w:val="00843712"/>
    <w:rsid w:val="00852F17"/>
    <w:rsid w:val="00856730"/>
    <w:rsid w:val="008712FE"/>
    <w:rsid w:val="00876523"/>
    <w:rsid w:val="00880AFE"/>
    <w:rsid w:val="00892860"/>
    <w:rsid w:val="00892972"/>
    <w:rsid w:val="00896FC8"/>
    <w:rsid w:val="008A7368"/>
    <w:rsid w:val="008B32D7"/>
    <w:rsid w:val="00923B4F"/>
    <w:rsid w:val="009250E0"/>
    <w:rsid w:val="00932E5D"/>
    <w:rsid w:val="00935DCE"/>
    <w:rsid w:val="00940D54"/>
    <w:rsid w:val="00955EF4"/>
    <w:rsid w:val="0097111D"/>
    <w:rsid w:val="00974A78"/>
    <w:rsid w:val="00977978"/>
    <w:rsid w:val="00980208"/>
    <w:rsid w:val="009928E7"/>
    <w:rsid w:val="0099410E"/>
    <w:rsid w:val="009C2232"/>
    <w:rsid w:val="009E3614"/>
    <w:rsid w:val="009E7E0A"/>
    <w:rsid w:val="00A11EC9"/>
    <w:rsid w:val="00A21777"/>
    <w:rsid w:val="00A2465F"/>
    <w:rsid w:val="00A51847"/>
    <w:rsid w:val="00A54D96"/>
    <w:rsid w:val="00A854C0"/>
    <w:rsid w:val="00A87033"/>
    <w:rsid w:val="00AB59DF"/>
    <w:rsid w:val="00AC0FAB"/>
    <w:rsid w:val="00AE0CD7"/>
    <w:rsid w:val="00B00307"/>
    <w:rsid w:val="00B078E9"/>
    <w:rsid w:val="00B200EB"/>
    <w:rsid w:val="00B21B41"/>
    <w:rsid w:val="00B27756"/>
    <w:rsid w:val="00B27864"/>
    <w:rsid w:val="00B31E9D"/>
    <w:rsid w:val="00B41DE8"/>
    <w:rsid w:val="00B52FBE"/>
    <w:rsid w:val="00B5724C"/>
    <w:rsid w:val="00B64A8E"/>
    <w:rsid w:val="00B72883"/>
    <w:rsid w:val="00B863B5"/>
    <w:rsid w:val="00B937D0"/>
    <w:rsid w:val="00BA64A0"/>
    <w:rsid w:val="00BC66FE"/>
    <w:rsid w:val="00BD6C30"/>
    <w:rsid w:val="00BE5ABE"/>
    <w:rsid w:val="00BE6F2D"/>
    <w:rsid w:val="00BF4003"/>
    <w:rsid w:val="00C06D8C"/>
    <w:rsid w:val="00C072E8"/>
    <w:rsid w:val="00C1340E"/>
    <w:rsid w:val="00C20313"/>
    <w:rsid w:val="00C252A4"/>
    <w:rsid w:val="00C279E7"/>
    <w:rsid w:val="00C46887"/>
    <w:rsid w:val="00C62D86"/>
    <w:rsid w:val="00C63259"/>
    <w:rsid w:val="00C96C03"/>
    <w:rsid w:val="00CA1CD4"/>
    <w:rsid w:val="00CB20EF"/>
    <w:rsid w:val="00CE15D6"/>
    <w:rsid w:val="00CF0FEF"/>
    <w:rsid w:val="00D002B4"/>
    <w:rsid w:val="00D27ACC"/>
    <w:rsid w:val="00D44E09"/>
    <w:rsid w:val="00D505C0"/>
    <w:rsid w:val="00D56E81"/>
    <w:rsid w:val="00D57446"/>
    <w:rsid w:val="00D71A2E"/>
    <w:rsid w:val="00D84ED6"/>
    <w:rsid w:val="00D9251D"/>
    <w:rsid w:val="00D96815"/>
    <w:rsid w:val="00DB5861"/>
    <w:rsid w:val="00DB61EE"/>
    <w:rsid w:val="00DB6475"/>
    <w:rsid w:val="00DC5187"/>
    <w:rsid w:val="00E009F7"/>
    <w:rsid w:val="00E14483"/>
    <w:rsid w:val="00E266FA"/>
    <w:rsid w:val="00E674BA"/>
    <w:rsid w:val="00E72709"/>
    <w:rsid w:val="00E9032C"/>
    <w:rsid w:val="00E95064"/>
    <w:rsid w:val="00EA2C2F"/>
    <w:rsid w:val="00EA4858"/>
    <w:rsid w:val="00EB470A"/>
    <w:rsid w:val="00ED147B"/>
    <w:rsid w:val="00ED58FF"/>
    <w:rsid w:val="00EE34F3"/>
    <w:rsid w:val="00EF2853"/>
    <w:rsid w:val="00F03FA8"/>
    <w:rsid w:val="00F04D8D"/>
    <w:rsid w:val="00F14DD2"/>
    <w:rsid w:val="00F269D3"/>
    <w:rsid w:val="00F307FE"/>
    <w:rsid w:val="00F32542"/>
    <w:rsid w:val="00F34C62"/>
    <w:rsid w:val="00F3693F"/>
    <w:rsid w:val="00F45A07"/>
    <w:rsid w:val="00F5126B"/>
    <w:rsid w:val="00F51BE2"/>
    <w:rsid w:val="00F67866"/>
    <w:rsid w:val="00FA62D7"/>
    <w:rsid w:val="00FB3AF3"/>
    <w:rsid w:val="00FC0A97"/>
    <w:rsid w:val="00FD3FFF"/>
    <w:rsid w:val="00FF526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55223"/>
  <w15:docId w15:val="{680A4DD4-F5C4-40B0-B878-B169DE058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70A"/>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BE6F2D"/>
    <w:pPr>
      <w:keepNext/>
      <w:ind w:left="2880"/>
      <w:outlineLvl w:val="0"/>
    </w:pPr>
    <w:rPr>
      <w:b/>
      <w:bCs/>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B470A"/>
    <w:pPr>
      <w:tabs>
        <w:tab w:val="left" w:pos="1800"/>
        <w:tab w:val="left" w:pos="1980"/>
        <w:tab w:val="left" w:pos="2340"/>
      </w:tabs>
      <w:ind w:left="2340" w:hanging="2340"/>
      <w:jc w:val="both"/>
    </w:pPr>
  </w:style>
  <w:style w:type="character" w:customStyle="1" w:styleId="BodyTextIndentChar">
    <w:name w:val="Body Text Indent Char"/>
    <w:basedOn w:val="DefaultParagraphFont"/>
    <w:link w:val="BodyTextIndent"/>
    <w:rsid w:val="00EB470A"/>
    <w:rPr>
      <w:rFonts w:ascii="Times New Roman" w:eastAsia="Times New Roman" w:hAnsi="Times New Roman" w:cs="Times New Roman"/>
      <w:sz w:val="24"/>
      <w:szCs w:val="24"/>
      <w:lang w:val="en-GB"/>
    </w:rPr>
  </w:style>
  <w:style w:type="paragraph" w:styleId="BodyTextIndent3">
    <w:name w:val="Body Text Indent 3"/>
    <w:basedOn w:val="Normal"/>
    <w:link w:val="BodyTextIndent3Char"/>
    <w:rsid w:val="00EB470A"/>
    <w:pPr>
      <w:tabs>
        <w:tab w:val="left" w:pos="1800"/>
        <w:tab w:val="left" w:pos="1980"/>
        <w:tab w:val="left" w:pos="2340"/>
      </w:tabs>
      <w:ind w:left="2340" w:hanging="2340"/>
    </w:pPr>
  </w:style>
  <w:style w:type="character" w:customStyle="1" w:styleId="BodyTextIndent3Char">
    <w:name w:val="Body Text Indent 3 Char"/>
    <w:basedOn w:val="DefaultParagraphFont"/>
    <w:link w:val="BodyTextIndent3"/>
    <w:rsid w:val="00EB470A"/>
    <w:rPr>
      <w:rFonts w:ascii="Times New Roman" w:eastAsia="Times New Roman" w:hAnsi="Times New Roman" w:cs="Times New Roman"/>
      <w:sz w:val="24"/>
      <w:szCs w:val="24"/>
      <w:lang w:val="en-GB"/>
    </w:rPr>
  </w:style>
  <w:style w:type="paragraph" w:styleId="NoSpacing">
    <w:name w:val="No Spacing"/>
    <w:uiPriority w:val="1"/>
    <w:qFormat/>
    <w:rsid w:val="00EB470A"/>
    <w:pPr>
      <w:spacing w:after="0" w:line="240" w:lineRule="auto"/>
    </w:pPr>
    <w:rPr>
      <w:rFonts w:ascii="Calibri" w:eastAsia="Calibri" w:hAnsi="Calibri" w:cs="Times New Roman"/>
      <w:lang w:val="en-US"/>
    </w:rPr>
  </w:style>
  <w:style w:type="paragraph" w:styleId="Header">
    <w:name w:val="header"/>
    <w:basedOn w:val="Normal"/>
    <w:link w:val="HeaderChar"/>
    <w:uiPriority w:val="99"/>
    <w:unhideWhenUsed/>
    <w:rsid w:val="00892860"/>
    <w:pPr>
      <w:tabs>
        <w:tab w:val="center" w:pos="4680"/>
        <w:tab w:val="right" w:pos="9360"/>
      </w:tabs>
      <w:spacing w:after="200" w:line="276" w:lineRule="auto"/>
    </w:pPr>
    <w:rPr>
      <w:rFonts w:ascii="Calibri" w:eastAsia="Calibri" w:hAnsi="Calibri"/>
      <w:sz w:val="22"/>
      <w:szCs w:val="22"/>
    </w:rPr>
  </w:style>
  <w:style w:type="character" w:customStyle="1" w:styleId="HeaderChar">
    <w:name w:val="Header Char"/>
    <w:basedOn w:val="DefaultParagraphFont"/>
    <w:link w:val="Header"/>
    <w:uiPriority w:val="99"/>
    <w:rsid w:val="00892860"/>
    <w:rPr>
      <w:rFonts w:ascii="Calibri" w:eastAsia="Calibri" w:hAnsi="Calibri" w:cs="Times New Roman"/>
    </w:rPr>
  </w:style>
  <w:style w:type="character" w:customStyle="1" w:styleId="Heading1Char">
    <w:name w:val="Heading 1 Char"/>
    <w:basedOn w:val="DefaultParagraphFont"/>
    <w:link w:val="Heading1"/>
    <w:rsid w:val="00BE6F2D"/>
    <w:rPr>
      <w:rFonts w:ascii="Times New Roman" w:eastAsia="Times New Roman" w:hAnsi="Times New Roman" w:cs="Times New Roman"/>
      <w:b/>
      <w:bCs/>
      <w:sz w:val="24"/>
      <w:szCs w:val="24"/>
      <w:u w:val="single"/>
      <w:lang w:val="en-US"/>
    </w:rPr>
  </w:style>
  <w:style w:type="paragraph" w:styleId="ListParagraph">
    <w:name w:val="List Paragraph"/>
    <w:basedOn w:val="Normal"/>
    <w:uiPriority w:val="34"/>
    <w:qFormat/>
    <w:rsid w:val="00BE6F2D"/>
    <w:pPr>
      <w:spacing w:after="200" w:line="276" w:lineRule="auto"/>
      <w:ind w:left="720"/>
      <w:contextualSpacing/>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3</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 PUPR</dc:creator>
  <cp:keywords/>
  <dc:description/>
  <cp:lastModifiedBy>ACER</cp:lastModifiedBy>
  <cp:revision>50</cp:revision>
  <cp:lastPrinted>2026-01-05T07:02:00Z</cp:lastPrinted>
  <dcterms:created xsi:type="dcterms:W3CDTF">2026-01-13T05:30:00Z</dcterms:created>
  <dcterms:modified xsi:type="dcterms:W3CDTF">2026-01-29T01:47:00Z</dcterms:modified>
</cp:coreProperties>
</file>